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40769" w:rsidRPr="00D707E5" w:rsidRDefault="00A9036C" w:rsidP="00340769">
      <w:pPr>
        <w:rPr>
          <w:rFonts w:asciiTheme="minorEastAsia" w:hAnsiTheme="minorEastAsia"/>
          <w:szCs w:val="21"/>
        </w:rPr>
      </w:pPr>
      <w:r w:rsidRPr="00D707E5">
        <w:rPr>
          <w:rFonts w:asciiTheme="minorEastAsia" w:hAnsiTheme="minorEastAsia" w:hint="eastAsia"/>
          <w:szCs w:val="21"/>
        </w:rPr>
        <w:t>附件3</w:t>
      </w:r>
    </w:p>
    <w:p w:rsidR="00A9036C" w:rsidRPr="00D707E5" w:rsidRDefault="00A9036C" w:rsidP="00340769">
      <w:pPr>
        <w:rPr>
          <w:rFonts w:asciiTheme="minorEastAsia" w:hAnsiTheme="minorEastAsia"/>
          <w:b/>
          <w:szCs w:val="21"/>
        </w:rPr>
      </w:pPr>
    </w:p>
    <w:p w:rsidR="008E2D04" w:rsidRPr="00D707E5" w:rsidRDefault="002D0365" w:rsidP="008E2D04">
      <w:pPr>
        <w:topLinePunct/>
        <w:spacing w:line="640" w:lineRule="exact"/>
        <w:jc w:val="center"/>
        <w:rPr>
          <w:rFonts w:asciiTheme="minorEastAsia" w:hAnsiTheme="minorEastAsia"/>
          <w:b/>
          <w:szCs w:val="21"/>
        </w:rPr>
      </w:pPr>
      <w:r w:rsidRPr="00D707E5">
        <w:rPr>
          <w:rFonts w:asciiTheme="minorEastAsia" w:hAnsiTheme="minorEastAsia" w:hint="eastAsia"/>
          <w:b/>
          <w:szCs w:val="21"/>
        </w:rPr>
        <w:t>以药动学参数为终点评价指标的</w:t>
      </w:r>
    </w:p>
    <w:p w:rsidR="008E2D04" w:rsidRPr="00D707E5" w:rsidRDefault="002D0365" w:rsidP="008E2D04">
      <w:pPr>
        <w:topLinePunct/>
        <w:spacing w:line="640" w:lineRule="exact"/>
        <w:jc w:val="center"/>
        <w:rPr>
          <w:rFonts w:asciiTheme="minorEastAsia" w:hAnsiTheme="minorEastAsia"/>
          <w:b/>
          <w:szCs w:val="21"/>
        </w:rPr>
      </w:pPr>
      <w:r w:rsidRPr="00D707E5">
        <w:rPr>
          <w:rFonts w:asciiTheme="minorEastAsia" w:hAnsiTheme="minorEastAsia" w:hint="eastAsia"/>
          <w:b/>
          <w:szCs w:val="21"/>
        </w:rPr>
        <w:t>化学药物仿制</w:t>
      </w:r>
      <w:proofErr w:type="gramStart"/>
      <w:r w:rsidRPr="00D707E5">
        <w:rPr>
          <w:rFonts w:asciiTheme="minorEastAsia" w:hAnsiTheme="minorEastAsia" w:hint="eastAsia"/>
          <w:b/>
          <w:szCs w:val="21"/>
        </w:rPr>
        <w:t>药人体</w:t>
      </w:r>
      <w:proofErr w:type="gramEnd"/>
      <w:r w:rsidRPr="00D707E5">
        <w:rPr>
          <w:rFonts w:asciiTheme="minorEastAsia" w:hAnsiTheme="minorEastAsia" w:hint="eastAsia"/>
          <w:b/>
          <w:szCs w:val="21"/>
        </w:rPr>
        <w:t>生物等效性</w:t>
      </w:r>
      <w:r w:rsidR="00C040D0" w:rsidRPr="00D707E5">
        <w:rPr>
          <w:rFonts w:asciiTheme="minorEastAsia" w:hAnsiTheme="minorEastAsia" w:hint="eastAsia"/>
          <w:b/>
          <w:szCs w:val="21"/>
        </w:rPr>
        <w:t>研究</w:t>
      </w:r>
    </w:p>
    <w:p w:rsidR="00FB42F8" w:rsidRPr="00D707E5" w:rsidRDefault="002D0365" w:rsidP="008E2D04">
      <w:pPr>
        <w:topLinePunct/>
        <w:spacing w:line="640" w:lineRule="exact"/>
        <w:jc w:val="center"/>
        <w:rPr>
          <w:rFonts w:asciiTheme="minorEastAsia" w:hAnsiTheme="minorEastAsia"/>
          <w:b/>
          <w:szCs w:val="21"/>
        </w:rPr>
      </w:pPr>
      <w:r w:rsidRPr="00D707E5">
        <w:rPr>
          <w:rFonts w:asciiTheme="minorEastAsia" w:hAnsiTheme="minorEastAsia" w:hint="eastAsia"/>
          <w:b/>
          <w:szCs w:val="21"/>
        </w:rPr>
        <w:t>技术指导原则</w:t>
      </w:r>
    </w:p>
    <w:p w:rsidR="00A63213" w:rsidRPr="00D707E5" w:rsidRDefault="00A63213" w:rsidP="00A63213">
      <w:pPr>
        <w:topLinePunct/>
        <w:spacing w:line="312" w:lineRule="auto"/>
        <w:jc w:val="center"/>
        <w:rPr>
          <w:rFonts w:asciiTheme="minorEastAsia" w:hAnsiTheme="minorEastAsia"/>
          <w:szCs w:val="21"/>
        </w:rPr>
      </w:pPr>
    </w:p>
    <w:p w:rsidR="00BB4650" w:rsidRPr="00D707E5" w:rsidRDefault="004D20DA" w:rsidP="00BB4650">
      <w:pPr>
        <w:pStyle w:val="1"/>
        <w:spacing w:before="0" w:after="0"/>
        <w:ind w:firstLineChars="200" w:firstLine="422"/>
        <w:rPr>
          <w:rFonts w:asciiTheme="minorEastAsia" w:eastAsiaTheme="minorEastAsia" w:hAnsiTheme="minorEastAsia"/>
          <w:sz w:val="21"/>
          <w:szCs w:val="21"/>
        </w:rPr>
      </w:pPr>
      <w:bookmarkStart w:id="0" w:name="_Toc441593846"/>
      <w:r w:rsidRPr="00D707E5">
        <w:rPr>
          <w:rFonts w:asciiTheme="minorEastAsia" w:eastAsiaTheme="minorEastAsia" w:hAnsiTheme="minorEastAsia" w:hint="eastAsia"/>
          <w:sz w:val="21"/>
          <w:szCs w:val="21"/>
        </w:rPr>
        <w:t>一、</w:t>
      </w:r>
      <w:r w:rsidR="003E5F2A" w:rsidRPr="00D707E5">
        <w:rPr>
          <w:rFonts w:asciiTheme="minorEastAsia" w:eastAsiaTheme="minorEastAsia" w:hAnsiTheme="minorEastAsia" w:hint="eastAsia"/>
          <w:sz w:val="21"/>
          <w:szCs w:val="21"/>
        </w:rPr>
        <w:t>概述</w:t>
      </w:r>
      <w:bookmarkEnd w:id="0"/>
    </w:p>
    <w:p w:rsidR="00FF07D7" w:rsidRPr="00D707E5" w:rsidRDefault="00FF07D7" w:rsidP="00BB4650">
      <w:pPr>
        <w:pStyle w:val="1"/>
        <w:spacing w:before="0" w:after="0"/>
        <w:ind w:firstLineChars="200" w:firstLine="420"/>
        <w:rPr>
          <w:rFonts w:asciiTheme="minorEastAsia" w:eastAsiaTheme="minorEastAsia" w:hAnsiTheme="minorEastAsia"/>
          <w:b w:val="0"/>
          <w:sz w:val="21"/>
          <w:szCs w:val="21"/>
        </w:rPr>
      </w:pPr>
      <w:r w:rsidRPr="00D707E5">
        <w:rPr>
          <w:rFonts w:asciiTheme="minorEastAsia" w:eastAsiaTheme="minorEastAsia" w:hAnsiTheme="minorEastAsia" w:hint="eastAsia"/>
          <w:b w:val="0"/>
          <w:sz w:val="21"/>
          <w:szCs w:val="21"/>
        </w:rPr>
        <w:t>本指导原则主要阐述以药动学参数为终点评价指标的化学药物仿制</w:t>
      </w:r>
      <w:proofErr w:type="gramStart"/>
      <w:r w:rsidRPr="00D707E5">
        <w:rPr>
          <w:rFonts w:asciiTheme="minorEastAsia" w:eastAsiaTheme="minorEastAsia" w:hAnsiTheme="minorEastAsia" w:hint="eastAsia"/>
          <w:b w:val="0"/>
          <w:sz w:val="21"/>
          <w:szCs w:val="21"/>
        </w:rPr>
        <w:t>药人体</w:t>
      </w:r>
      <w:proofErr w:type="gramEnd"/>
      <w:r w:rsidRPr="00D707E5">
        <w:rPr>
          <w:rFonts w:asciiTheme="minorEastAsia" w:eastAsiaTheme="minorEastAsia" w:hAnsiTheme="minorEastAsia" w:hint="eastAsia"/>
          <w:b w:val="0"/>
          <w:sz w:val="21"/>
          <w:szCs w:val="21"/>
        </w:rPr>
        <w:t>生物等效性试验的一般原则，适用于体内药物浓度能够准确测定并可用于生物等效性评价的口服及部分非口服给药制剂（如透皮吸收制剂</w:t>
      </w:r>
      <w:r w:rsidR="00A63213" w:rsidRPr="00D707E5">
        <w:rPr>
          <w:rFonts w:asciiTheme="minorEastAsia" w:eastAsiaTheme="minorEastAsia" w:hAnsiTheme="minorEastAsia" w:hint="eastAsia"/>
          <w:b w:val="0"/>
          <w:sz w:val="21"/>
          <w:szCs w:val="21"/>
        </w:rPr>
        <w:t>、</w:t>
      </w:r>
      <w:r w:rsidRPr="00D707E5">
        <w:rPr>
          <w:rFonts w:asciiTheme="minorEastAsia" w:eastAsiaTheme="minorEastAsia" w:hAnsiTheme="minorEastAsia" w:hint="eastAsia"/>
          <w:b w:val="0"/>
          <w:sz w:val="21"/>
          <w:szCs w:val="21"/>
        </w:rPr>
        <w:t>部分直肠给药和鼻腔给药的制剂</w:t>
      </w:r>
      <w:r w:rsidR="0016596E" w:rsidRPr="00D707E5">
        <w:rPr>
          <w:rFonts w:asciiTheme="minorEastAsia" w:eastAsiaTheme="minorEastAsia" w:hAnsiTheme="minorEastAsia" w:hint="eastAsia"/>
          <w:b w:val="0"/>
          <w:sz w:val="21"/>
          <w:szCs w:val="21"/>
        </w:rPr>
        <w:t>等</w:t>
      </w:r>
      <w:r w:rsidRPr="00D707E5">
        <w:rPr>
          <w:rFonts w:asciiTheme="minorEastAsia" w:eastAsiaTheme="minorEastAsia" w:hAnsiTheme="minorEastAsia" w:hint="eastAsia"/>
          <w:b w:val="0"/>
          <w:sz w:val="21"/>
          <w:szCs w:val="21"/>
        </w:rPr>
        <w:t>）。进行生物等效性试验时，除本指导原则外，尚应综合参考生</w:t>
      </w:r>
      <w:bookmarkStart w:id="1" w:name="_GoBack"/>
      <w:bookmarkEnd w:id="1"/>
      <w:r w:rsidRPr="00D707E5">
        <w:rPr>
          <w:rFonts w:asciiTheme="minorEastAsia" w:eastAsiaTheme="minorEastAsia" w:hAnsiTheme="minorEastAsia" w:hint="eastAsia"/>
          <w:b w:val="0"/>
          <w:sz w:val="21"/>
          <w:szCs w:val="21"/>
        </w:rPr>
        <w:t>物</w:t>
      </w:r>
      <w:r w:rsidR="007B5075" w:rsidRPr="00D707E5">
        <w:rPr>
          <w:rFonts w:asciiTheme="minorEastAsia" w:eastAsiaTheme="minorEastAsia" w:hAnsiTheme="minorEastAsia" w:hint="eastAsia"/>
          <w:b w:val="0"/>
          <w:sz w:val="21"/>
          <w:szCs w:val="21"/>
        </w:rPr>
        <w:t>样品</w:t>
      </w:r>
      <w:r w:rsidR="00282B8C" w:rsidRPr="00D707E5">
        <w:rPr>
          <w:rFonts w:asciiTheme="minorEastAsia" w:eastAsiaTheme="minorEastAsia" w:hAnsiTheme="minorEastAsia" w:hint="eastAsia"/>
          <w:b w:val="0"/>
          <w:sz w:val="21"/>
          <w:szCs w:val="21"/>
        </w:rPr>
        <w:t>定量</w:t>
      </w:r>
      <w:r w:rsidRPr="00D707E5">
        <w:rPr>
          <w:rFonts w:asciiTheme="minorEastAsia" w:eastAsiaTheme="minorEastAsia" w:hAnsiTheme="minorEastAsia" w:hint="eastAsia"/>
          <w:b w:val="0"/>
          <w:sz w:val="21"/>
          <w:szCs w:val="21"/>
        </w:rPr>
        <w:t>分析方法验证指导原则等相关指导原则开展试验。</w:t>
      </w:r>
    </w:p>
    <w:p w:rsidR="00A63213" w:rsidRPr="00D707E5" w:rsidRDefault="00940FE9" w:rsidP="00BB4650">
      <w:pPr>
        <w:autoSpaceDE w:val="0"/>
        <w:autoSpaceDN w:val="0"/>
        <w:adjustRightInd w:val="0"/>
        <w:spacing w:line="360" w:lineRule="auto"/>
        <w:ind w:firstLine="566"/>
        <w:jc w:val="left"/>
        <w:rPr>
          <w:rFonts w:asciiTheme="minorEastAsia" w:hAnsiTheme="minorEastAsia"/>
          <w:szCs w:val="21"/>
        </w:rPr>
      </w:pPr>
      <w:r w:rsidRPr="00D707E5">
        <w:rPr>
          <w:rFonts w:asciiTheme="minorEastAsia" w:hAnsiTheme="minorEastAsia" w:hint="eastAsia"/>
          <w:szCs w:val="21"/>
        </w:rPr>
        <w:t>生物等效性定义如下：在相似的试验条件下</w:t>
      </w:r>
      <w:r w:rsidR="006C4BF5" w:rsidRPr="00D707E5">
        <w:rPr>
          <w:rFonts w:asciiTheme="minorEastAsia" w:hAnsiTheme="minorEastAsia" w:hint="eastAsia"/>
          <w:szCs w:val="21"/>
        </w:rPr>
        <w:t>单次</w:t>
      </w:r>
      <w:r w:rsidRPr="00D707E5">
        <w:rPr>
          <w:rFonts w:asciiTheme="minorEastAsia" w:hAnsiTheme="minorEastAsia" w:hint="eastAsia"/>
          <w:szCs w:val="21"/>
        </w:rPr>
        <w:t>或</w:t>
      </w:r>
      <w:r w:rsidR="006C4BF5" w:rsidRPr="00D707E5">
        <w:rPr>
          <w:rFonts w:asciiTheme="minorEastAsia" w:hAnsiTheme="minorEastAsia" w:hint="eastAsia"/>
          <w:szCs w:val="21"/>
        </w:rPr>
        <w:t>多次</w:t>
      </w:r>
      <w:r w:rsidR="006813AF" w:rsidRPr="00D707E5">
        <w:rPr>
          <w:rFonts w:asciiTheme="minorEastAsia" w:hAnsiTheme="minorEastAsia" w:hint="eastAsia"/>
          <w:szCs w:val="21"/>
        </w:rPr>
        <w:t>给予</w:t>
      </w:r>
      <w:r w:rsidRPr="00D707E5">
        <w:rPr>
          <w:rFonts w:asciiTheme="minorEastAsia" w:hAnsiTheme="minorEastAsia" w:hint="eastAsia"/>
          <w:szCs w:val="21"/>
        </w:rPr>
        <w:t>相同</w:t>
      </w:r>
      <w:r w:rsidR="00334F4A" w:rsidRPr="00D707E5">
        <w:rPr>
          <w:rFonts w:asciiTheme="minorEastAsia" w:hAnsiTheme="minorEastAsia" w:hint="eastAsia"/>
          <w:szCs w:val="21"/>
        </w:rPr>
        <w:t>剂量</w:t>
      </w:r>
      <w:r w:rsidR="007B5075" w:rsidRPr="00D707E5">
        <w:rPr>
          <w:rFonts w:asciiTheme="minorEastAsia" w:hAnsiTheme="minorEastAsia" w:hint="eastAsia"/>
          <w:szCs w:val="21"/>
        </w:rPr>
        <w:t>的</w:t>
      </w:r>
      <w:r w:rsidR="008A25DD" w:rsidRPr="00D707E5">
        <w:rPr>
          <w:rFonts w:asciiTheme="minorEastAsia" w:hAnsiTheme="minorEastAsia" w:hint="eastAsia"/>
          <w:szCs w:val="21"/>
        </w:rPr>
        <w:t>试验药物</w:t>
      </w:r>
      <w:r w:rsidRPr="00D707E5">
        <w:rPr>
          <w:rFonts w:asciiTheme="minorEastAsia" w:hAnsiTheme="minorEastAsia" w:hint="eastAsia"/>
          <w:szCs w:val="21"/>
        </w:rPr>
        <w:t>后，受试制剂</w:t>
      </w:r>
      <w:r w:rsidR="00334F4A" w:rsidRPr="00D707E5">
        <w:rPr>
          <w:rFonts w:asciiTheme="minorEastAsia" w:hAnsiTheme="minorEastAsia" w:hint="eastAsia"/>
          <w:szCs w:val="21"/>
        </w:rPr>
        <w:t>中药物</w:t>
      </w:r>
      <w:r w:rsidRPr="00D707E5">
        <w:rPr>
          <w:rFonts w:asciiTheme="minorEastAsia" w:hAnsiTheme="minorEastAsia" w:hint="eastAsia"/>
          <w:szCs w:val="21"/>
        </w:rPr>
        <w:t>的吸收速度和</w:t>
      </w:r>
      <w:r w:rsidR="00334F4A" w:rsidRPr="00D707E5">
        <w:rPr>
          <w:rFonts w:asciiTheme="minorEastAsia" w:hAnsiTheme="minorEastAsia" w:hint="eastAsia"/>
          <w:szCs w:val="21"/>
        </w:rPr>
        <w:t>吸收</w:t>
      </w:r>
      <w:r w:rsidRPr="00D707E5">
        <w:rPr>
          <w:rFonts w:asciiTheme="minorEastAsia" w:hAnsiTheme="minorEastAsia" w:hint="eastAsia"/>
          <w:szCs w:val="21"/>
        </w:rPr>
        <w:t>程度与参比制剂</w:t>
      </w:r>
      <w:r w:rsidR="00C87BF6" w:rsidRPr="00D707E5">
        <w:rPr>
          <w:rFonts w:asciiTheme="minorEastAsia" w:hAnsiTheme="minorEastAsia" w:hint="eastAsia"/>
          <w:szCs w:val="21"/>
        </w:rPr>
        <w:t>的差异在可接受范围内</w:t>
      </w:r>
      <w:r w:rsidR="0028096A" w:rsidRPr="00D707E5">
        <w:rPr>
          <w:rFonts w:asciiTheme="minorEastAsia" w:hAnsiTheme="minorEastAsia" w:hint="eastAsia"/>
          <w:szCs w:val="21"/>
        </w:rPr>
        <w:t>。</w:t>
      </w:r>
      <w:r w:rsidR="00D56435" w:rsidRPr="00D707E5">
        <w:rPr>
          <w:rFonts w:asciiTheme="minorEastAsia" w:hAnsiTheme="minorEastAsia" w:hint="eastAsia"/>
          <w:szCs w:val="21"/>
        </w:rPr>
        <w:t>生物等效性研究方法</w:t>
      </w:r>
      <w:r w:rsidR="00385027" w:rsidRPr="00D707E5">
        <w:rPr>
          <w:rFonts w:asciiTheme="minorEastAsia" w:hAnsiTheme="minorEastAsia" w:hint="eastAsia"/>
          <w:szCs w:val="21"/>
        </w:rPr>
        <w:t>按照研究方法评价效力</w:t>
      </w:r>
      <w:r w:rsidR="00D56435" w:rsidRPr="00D707E5">
        <w:rPr>
          <w:rFonts w:asciiTheme="minorEastAsia" w:hAnsiTheme="minorEastAsia" w:hint="eastAsia"/>
          <w:szCs w:val="21"/>
        </w:rPr>
        <w:t>，其</w:t>
      </w:r>
      <w:r w:rsidR="00F51A98" w:rsidRPr="00D707E5">
        <w:rPr>
          <w:rFonts w:asciiTheme="minorEastAsia" w:hAnsiTheme="minorEastAsia" w:hint="eastAsia"/>
          <w:szCs w:val="21"/>
        </w:rPr>
        <w:t>优先顺序</w:t>
      </w:r>
      <w:r w:rsidR="00D56435" w:rsidRPr="00D707E5">
        <w:rPr>
          <w:rFonts w:asciiTheme="minorEastAsia" w:hAnsiTheme="minorEastAsia" w:hint="eastAsia"/>
          <w:szCs w:val="21"/>
        </w:rPr>
        <w:t>为</w:t>
      </w:r>
      <w:r w:rsidR="00F51A98" w:rsidRPr="00D707E5">
        <w:rPr>
          <w:rFonts w:asciiTheme="minorEastAsia" w:hAnsiTheme="minorEastAsia" w:hint="eastAsia"/>
          <w:szCs w:val="21"/>
        </w:rPr>
        <w:t>药</w:t>
      </w:r>
      <w:r w:rsidR="00611EA8" w:rsidRPr="00D707E5">
        <w:rPr>
          <w:rFonts w:asciiTheme="minorEastAsia" w:hAnsiTheme="minorEastAsia" w:hint="eastAsia"/>
          <w:szCs w:val="21"/>
        </w:rPr>
        <w:t>代</w:t>
      </w:r>
      <w:r w:rsidR="00F51A98" w:rsidRPr="00D707E5">
        <w:rPr>
          <w:rFonts w:asciiTheme="minorEastAsia" w:hAnsiTheme="minorEastAsia" w:hint="eastAsia"/>
          <w:szCs w:val="21"/>
        </w:rPr>
        <w:t>动</w:t>
      </w:r>
      <w:r w:rsidR="00611EA8" w:rsidRPr="00D707E5">
        <w:rPr>
          <w:rFonts w:asciiTheme="minorEastAsia" w:hAnsiTheme="minorEastAsia" w:hint="eastAsia"/>
          <w:szCs w:val="21"/>
        </w:rPr>
        <w:t>力</w:t>
      </w:r>
      <w:r w:rsidR="00F51A98" w:rsidRPr="00D707E5">
        <w:rPr>
          <w:rFonts w:asciiTheme="minorEastAsia" w:hAnsiTheme="minorEastAsia" w:hint="eastAsia"/>
          <w:szCs w:val="21"/>
        </w:rPr>
        <w:t>学研究、药效</w:t>
      </w:r>
      <w:r w:rsidR="00611EA8" w:rsidRPr="00D707E5">
        <w:rPr>
          <w:rFonts w:asciiTheme="minorEastAsia" w:hAnsiTheme="minorEastAsia" w:hint="eastAsia"/>
          <w:szCs w:val="21"/>
        </w:rPr>
        <w:t>动力</w:t>
      </w:r>
      <w:r w:rsidR="00F51A98" w:rsidRPr="00D707E5">
        <w:rPr>
          <w:rFonts w:asciiTheme="minorEastAsia" w:hAnsiTheme="minorEastAsia" w:hint="eastAsia"/>
          <w:szCs w:val="21"/>
        </w:rPr>
        <w:t>学研究、临床研究</w:t>
      </w:r>
      <w:r w:rsidR="003477E9" w:rsidRPr="00D707E5">
        <w:rPr>
          <w:rFonts w:asciiTheme="minorEastAsia" w:hAnsiTheme="minorEastAsia" w:hint="eastAsia"/>
          <w:szCs w:val="21"/>
        </w:rPr>
        <w:t>和</w:t>
      </w:r>
      <w:r w:rsidR="00F51A98" w:rsidRPr="00D707E5">
        <w:rPr>
          <w:rFonts w:asciiTheme="minorEastAsia" w:hAnsiTheme="minorEastAsia" w:hint="eastAsia"/>
          <w:szCs w:val="21"/>
        </w:rPr>
        <w:t>体外研究。</w:t>
      </w:r>
    </w:p>
    <w:p w:rsidR="009F49CB" w:rsidRPr="00D707E5" w:rsidRDefault="009F49CB" w:rsidP="00BB4650">
      <w:pPr>
        <w:pStyle w:val="a5"/>
        <w:spacing w:line="360" w:lineRule="auto"/>
        <w:ind w:firstLineChars="196" w:firstLine="413"/>
        <w:rPr>
          <w:rFonts w:asciiTheme="minorEastAsia" w:hAnsiTheme="minorEastAsia"/>
          <w:b/>
          <w:szCs w:val="21"/>
        </w:rPr>
      </w:pPr>
      <w:r w:rsidRPr="00D707E5">
        <w:rPr>
          <w:rFonts w:asciiTheme="minorEastAsia" w:hAnsiTheme="minorEastAsia" w:hint="eastAsia"/>
          <w:b/>
          <w:szCs w:val="21"/>
        </w:rPr>
        <w:t>药代动力学</w:t>
      </w:r>
      <w:r w:rsidR="00611EA8" w:rsidRPr="00D707E5">
        <w:rPr>
          <w:rFonts w:asciiTheme="minorEastAsia" w:hAnsiTheme="minorEastAsia" w:hint="eastAsia"/>
          <w:b/>
          <w:szCs w:val="21"/>
        </w:rPr>
        <w:t>（药动学）</w:t>
      </w:r>
      <w:r w:rsidR="003D37F9" w:rsidRPr="00D707E5">
        <w:rPr>
          <w:rFonts w:asciiTheme="minorEastAsia" w:hAnsiTheme="minorEastAsia" w:hint="eastAsia"/>
          <w:b/>
          <w:szCs w:val="21"/>
        </w:rPr>
        <w:t>研究</w:t>
      </w:r>
      <w:r w:rsidR="00A63213" w:rsidRPr="00D707E5">
        <w:rPr>
          <w:rFonts w:asciiTheme="minorEastAsia" w:hAnsiTheme="minorEastAsia" w:hint="eastAsia"/>
          <w:b/>
          <w:szCs w:val="21"/>
        </w:rPr>
        <w:t>：</w:t>
      </w:r>
    </w:p>
    <w:p w:rsidR="002A261D" w:rsidRPr="00D707E5" w:rsidRDefault="002A261D"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对于大多数药物而言，</w:t>
      </w:r>
      <w:r w:rsidR="008C2F42" w:rsidRPr="00D707E5">
        <w:rPr>
          <w:rFonts w:asciiTheme="minorEastAsia" w:hAnsiTheme="minorEastAsia" w:hint="eastAsia"/>
          <w:szCs w:val="21"/>
        </w:rPr>
        <w:t>生物等效性</w:t>
      </w:r>
      <w:r w:rsidRPr="00D707E5">
        <w:rPr>
          <w:rFonts w:asciiTheme="minorEastAsia" w:hAnsiTheme="minorEastAsia" w:hint="eastAsia"/>
          <w:szCs w:val="21"/>
        </w:rPr>
        <w:t>研究着重考察药物自制剂释放进</w:t>
      </w:r>
      <w:r w:rsidR="00030B8C" w:rsidRPr="00D707E5">
        <w:rPr>
          <w:rFonts w:asciiTheme="minorEastAsia" w:hAnsiTheme="minorEastAsia" w:hint="eastAsia"/>
          <w:szCs w:val="21"/>
        </w:rPr>
        <w:t>入体循环的过程，通常将受试制剂在机体内的暴露情况与参比制</w:t>
      </w:r>
      <w:r w:rsidRPr="00D707E5">
        <w:rPr>
          <w:rFonts w:asciiTheme="minorEastAsia" w:hAnsiTheme="minorEastAsia" w:hint="eastAsia"/>
          <w:szCs w:val="21"/>
        </w:rPr>
        <w:t>剂进行比较。</w:t>
      </w:r>
    </w:p>
    <w:p w:rsidR="002A261D" w:rsidRPr="00D707E5" w:rsidRDefault="002A261D"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在上述定义的基础上，以药动学</w:t>
      </w:r>
      <w:r w:rsidR="00A63213" w:rsidRPr="00D707E5">
        <w:rPr>
          <w:rFonts w:asciiTheme="minorEastAsia" w:hAnsiTheme="minorEastAsia" w:hint="eastAsia"/>
          <w:szCs w:val="21"/>
        </w:rPr>
        <w:t>参数</w:t>
      </w:r>
      <w:r w:rsidRPr="00D707E5">
        <w:rPr>
          <w:rFonts w:asciiTheme="minorEastAsia" w:hAnsiTheme="minorEastAsia" w:hint="eastAsia"/>
          <w:szCs w:val="21"/>
        </w:rPr>
        <w:t>为终点评价指标的生物等效性研究又可表述为：通过测定可获得的生物基质（如血液、血浆、血清）中的</w:t>
      </w:r>
      <w:r w:rsidR="000A22FE" w:rsidRPr="00D707E5">
        <w:rPr>
          <w:rFonts w:asciiTheme="minorEastAsia" w:hAnsiTheme="minorEastAsia" w:hint="eastAsia"/>
          <w:szCs w:val="21"/>
        </w:rPr>
        <w:t>药</w:t>
      </w:r>
      <w:r w:rsidR="009403D5" w:rsidRPr="00D707E5">
        <w:rPr>
          <w:rFonts w:asciiTheme="minorEastAsia" w:hAnsiTheme="minorEastAsia" w:hint="eastAsia"/>
          <w:szCs w:val="21"/>
        </w:rPr>
        <w:t>物</w:t>
      </w:r>
      <w:r w:rsidR="000358F4" w:rsidRPr="00D707E5">
        <w:rPr>
          <w:rFonts w:asciiTheme="minorEastAsia" w:hAnsiTheme="minorEastAsia" w:hint="eastAsia"/>
          <w:szCs w:val="21"/>
        </w:rPr>
        <w:t>浓度</w:t>
      </w:r>
      <w:r w:rsidRPr="00D707E5">
        <w:rPr>
          <w:rFonts w:asciiTheme="minorEastAsia" w:hAnsiTheme="minorEastAsia" w:hint="eastAsia"/>
          <w:szCs w:val="21"/>
        </w:rPr>
        <w:t>，取得药代动力学参数</w:t>
      </w:r>
      <w:r w:rsidR="00982A55" w:rsidRPr="00D707E5">
        <w:rPr>
          <w:rFonts w:asciiTheme="minorEastAsia" w:hAnsiTheme="minorEastAsia" w:hint="eastAsia"/>
          <w:szCs w:val="21"/>
        </w:rPr>
        <w:t>作</w:t>
      </w:r>
      <w:r w:rsidRPr="00D707E5">
        <w:rPr>
          <w:rFonts w:asciiTheme="minorEastAsia" w:hAnsiTheme="minorEastAsia" w:hint="eastAsia"/>
          <w:szCs w:val="21"/>
        </w:rPr>
        <w:t>为终点指标，藉此</w:t>
      </w:r>
      <w:r w:rsidR="00334F4A" w:rsidRPr="00D707E5">
        <w:rPr>
          <w:rFonts w:asciiTheme="minorEastAsia" w:hAnsiTheme="minorEastAsia" w:hint="eastAsia"/>
          <w:szCs w:val="21"/>
        </w:rPr>
        <w:t>反映</w:t>
      </w:r>
      <w:r w:rsidRPr="00D707E5">
        <w:rPr>
          <w:rFonts w:asciiTheme="minorEastAsia" w:hAnsiTheme="minorEastAsia" w:hint="eastAsia"/>
          <w:szCs w:val="21"/>
        </w:rPr>
        <w:t>药物释放并被吸收进入循环系统的速度和程度。通常采用药代动力学终点指标</w:t>
      </w:r>
      <w:proofErr w:type="spellStart"/>
      <w:r w:rsidRPr="00D707E5">
        <w:rPr>
          <w:rFonts w:asciiTheme="minorEastAsia" w:hAnsiTheme="minorEastAsia" w:hint="eastAsia"/>
          <w:szCs w:val="21"/>
        </w:rPr>
        <w:t>C</w:t>
      </w:r>
      <w:r w:rsidR="00030B8C" w:rsidRPr="00D707E5">
        <w:rPr>
          <w:rFonts w:asciiTheme="minorEastAsia" w:hAnsiTheme="minorEastAsia"/>
          <w:szCs w:val="21"/>
          <w:vertAlign w:val="subscript"/>
        </w:rPr>
        <w:t>max</w:t>
      </w:r>
      <w:proofErr w:type="spellEnd"/>
      <w:r w:rsidRPr="00D707E5">
        <w:rPr>
          <w:rFonts w:asciiTheme="minorEastAsia" w:hAnsiTheme="minorEastAsia" w:hint="eastAsia"/>
          <w:szCs w:val="21"/>
        </w:rPr>
        <w:t>和AUC</w:t>
      </w:r>
      <w:r w:rsidR="00334F4A" w:rsidRPr="00D707E5">
        <w:rPr>
          <w:rFonts w:asciiTheme="minorEastAsia" w:hAnsiTheme="minorEastAsia" w:hint="eastAsia"/>
          <w:szCs w:val="21"/>
        </w:rPr>
        <w:t>进行</w:t>
      </w:r>
      <w:r w:rsidRPr="00D707E5">
        <w:rPr>
          <w:rFonts w:asciiTheme="minorEastAsia" w:hAnsiTheme="minorEastAsia" w:hint="eastAsia"/>
          <w:szCs w:val="21"/>
        </w:rPr>
        <w:t>评价。</w:t>
      </w:r>
    </w:p>
    <w:p w:rsidR="00A05057" w:rsidRPr="00D707E5" w:rsidRDefault="00334F4A"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如果血液、血浆、血清等生物基质中的</w:t>
      </w:r>
      <w:r w:rsidR="00007458" w:rsidRPr="00D707E5">
        <w:rPr>
          <w:rFonts w:asciiTheme="minorEastAsia" w:hAnsiTheme="minorEastAsia" w:hint="eastAsia"/>
          <w:szCs w:val="21"/>
        </w:rPr>
        <w:t>目标物质</w:t>
      </w:r>
      <w:r w:rsidRPr="00D707E5">
        <w:rPr>
          <w:rFonts w:asciiTheme="minorEastAsia" w:hAnsiTheme="minorEastAsia" w:hint="eastAsia"/>
          <w:szCs w:val="21"/>
        </w:rPr>
        <w:t>难以测定，也可</w:t>
      </w:r>
      <w:r w:rsidR="008F632E" w:rsidRPr="00D707E5">
        <w:rPr>
          <w:rFonts w:asciiTheme="minorEastAsia" w:hAnsiTheme="minorEastAsia" w:hint="eastAsia"/>
          <w:szCs w:val="21"/>
        </w:rPr>
        <w:t>通过测定</w:t>
      </w:r>
      <w:r w:rsidRPr="00D707E5">
        <w:rPr>
          <w:rFonts w:asciiTheme="minorEastAsia" w:hAnsiTheme="minorEastAsia" w:hint="eastAsia"/>
          <w:szCs w:val="21"/>
        </w:rPr>
        <w:t>尿液</w:t>
      </w:r>
      <w:r w:rsidR="008F632E" w:rsidRPr="00D707E5">
        <w:rPr>
          <w:rFonts w:asciiTheme="minorEastAsia" w:hAnsiTheme="minorEastAsia" w:hint="eastAsia"/>
          <w:szCs w:val="21"/>
        </w:rPr>
        <w:t>中</w:t>
      </w:r>
      <w:r w:rsidR="009B465B" w:rsidRPr="00D707E5">
        <w:rPr>
          <w:rFonts w:asciiTheme="minorEastAsia" w:hAnsiTheme="minorEastAsia" w:hint="eastAsia"/>
          <w:szCs w:val="21"/>
        </w:rPr>
        <w:t>的</w:t>
      </w:r>
      <w:r w:rsidR="00032EB6" w:rsidRPr="00D707E5">
        <w:rPr>
          <w:rFonts w:asciiTheme="minorEastAsia" w:hAnsiTheme="minorEastAsia" w:hint="eastAsia"/>
          <w:szCs w:val="21"/>
        </w:rPr>
        <w:t>药</w:t>
      </w:r>
      <w:r w:rsidR="008F632E" w:rsidRPr="00D707E5">
        <w:rPr>
          <w:rFonts w:asciiTheme="minorEastAsia" w:hAnsiTheme="minorEastAsia" w:hint="eastAsia"/>
          <w:szCs w:val="21"/>
        </w:rPr>
        <w:t>物浓度</w:t>
      </w:r>
      <w:r w:rsidRPr="00D707E5">
        <w:rPr>
          <w:rFonts w:asciiTheme="minorEastAsia" w:hAnsiTheme="minorEastAsia" w:hint="eastAsia"/>
          <w:szCs w:val="21"/>
        </w:rPr>
        <w:t>进行生物等效性</w:t>
      </w:r>
      <w:r w:rsidR="00982A55" w:rsidRPr="00D707E5">
        <w:rPr>
          <w:rFonts w:asciiTheme="minorEastAsia" w:hAnsiTheme="minorEastAsia" w:hint="eastAsia"/>
          <w:szCs w:val="21"/>
        </w:rPr>
        <w:t>研究</w:t>
      </w:r>
      <w:r w:rsidRPr="00D707E5">
        <w:rPr>
          <w:rFonts w:asciiTheme="minorEastAsia" w:hAnsiTheme="minorEastAsia" w:hint="eastAsia"/>
          <w:szCs w:val="21"/>
        </w:rPr>
        <w:t>。</w:t>
      </w:r>
    </w:p>
    <w:p w:rsidR="00F51A98" w:rsidRPr="00D707E5" w:rsidRDefault="00F51A98" w:rsidP="00BB4650">
      <w:pPr>
        <w:pStyle w:val="a5"/>
        <w:spacing w:line="360" w:lineRule="auto"/>
        <w:ind w:firstLineChars="196" w:firstLine="413"/>
        <w:rPr>
          <w:rFonts w:asciiTheme="minorEastAsia" w:hAnsiTheme="minorEastAsia"/>
          <w:b/>
          <w:szCs w:val="21"/>
        </w:rPr>
      </w:pPr>
      <w:r w:rsidRPr="00D707E5">
        <w:rPr>
          <w:rFonts w:asciiTheme="minorEastAsia" w:hAnsiTheme="minorEastAsia" w:hint="eastAsia"/>
          <w:b/>
          <w:szCs w:val="21"/>
        </w:rPr>
        <w:t>药效动力学</w:t>
      </w:r>
      <w:r w:rsidR="003D37F9" w:rsidRPr="00D707E5">
        <w:rPr>
          <w:rFonts w:asciiTheme="minorEastAsia" w:hAnsiTheme="minorEastAsia" w:hint="eastAsia"/>
          <w:b/>
          <w:szCs w:val="21"/>
        </w:rPr>
        <w:t>研究</w:t>
      </w:r>
      <w:r w:rsidR="00A63213" w:rsidRPr="00D707E5">
        <w:rPr>
          <w:rFonts w:asciiTheme="minorEastAsia" w:hAnsiTheme="minorEastAsia" w:hint="eastAsia"/>
          <w:b/>
          <w:szCs w:val="21"/>
        </w:rPr>
        <w:t>：</w:t>
      </w:r>
    </w:p>
    <w:p w:rsidR="00F51A98" w:rsidRPr="00D707E5" w:rsidRDefault="00822C3B"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在药动学</w:t>
      </w:r>
      <w:r w:rsidR="00C11623" w:rsidRPr="00D707E5">
        <w:rPr>
          <w:rFonts w:asciiTheme="minorEastAsia" w:hAnsiTheme="minorEastAsia" w:hint="eastAsia"/>
          <w:szCs w:val="21"/>
        </w:rPr>
        <w:t>研究</w:t>
      </w:r>
      <w:r w:rsidRPr="00D707E5">
        <w:rPr>
          <w:rFonts w:asciiTheme="minorEastAsia" w:hAnsiTheme="minorEastAsia" w:hint="eastAsia"/>
          <w:szCs w:val="21"/>
        </w:rPr>
        <w:t>方法不适用的情况下，可采用</w:t>
      </w:r>
      <w:r w:rsidR="00F51A98" w:rsidRPr="00D707E5">
        <w:rPr>
          <w:rFonts w:asciiTheme="minorEastAsia" w:hAnsiTheme="minorEastAsia" w:hint="eastAsia"/>
          <w:szCs w:val="21"/>
        </w:rPr>
        <w:t>经过验证的药效动力学</w:t>
      </w:r>
      <w:r w:rsidR="00C11623" w:rsidRPr="00D707E5">
        <w:rPr>
          <w:rFonts w:asciiTheme="minorEastAsia" w:hAnsiTheme="minorEastAsia" w:hint="eastAsia"/>
          <w:szCs w:val="21"/>
        </w:rPr>
        <w:t>研究</w:t>
      </w:r>
      <w:r w:rsidR="00F51A98" w:rsidRPr="00D707E5">
        <w:rPr>
          <w:rFonts w:asciiTheme="minorEastAsia" w:hAnsiTheme="minorEastAsia" w:hint="eastAsia"/>
          <w:szCs w:val="21"/>
        </w:rPr>
        <w:t>方法</w:t>
      </w:r>
      <w:r w:rsidR="00F761A3" w:rsidRPr="00D707E5">
        <w:rPr>
          <w:rFonts w:asciiTheme="minorEastAsia" w:hAnsiTheme="minorEastAsia" w:hint="eastAsia"/>
          <w:szCs w:val="21"/>
        </w:rPr>
        <w:t>进行</w:t>
      </w:r>
      <w:r w:rsidR="00F51A98" w:rsidRPr="00D707E5">
        <w:rPr>
          <w:rFonts w:asciiTheme="minorEastAsia" w:hAnsiTheme="minorEastAsia" w:hint="eastAsia"/>
          <w:szCs w:val="21"/>
        </w:rPr>
        <w:t>生物等效性研究。</w:t>
      </w:r>
    </w:p>
    <w:p w:rsidR="00F51A98" w:rsidRPr="00D707E5" w:rsidRDefault="00F51A98" w:rsidP="00BB4650">
      <w:pPr>
        <w:pStyle w:val="a5"/>
        <w:spacing w:line="360" w:lineRule="auto"/>
        <w:ind w:firstLineChars="196" w:firstLine="413"/>
        <w:rPr>
          <w:rFonts w:asciiTheme="minorEastAsia" w:hAnsiTheme="minorEastAsia"/>
          <w:b/>
          <w:szCs w:val="21"/>
        </w:rPr>
      </w:pPr>
      <w:r w:rsidRPr="00D707E5">
        <w:rPr>
          <w:rFonts w:asciiTheme="minorEastAsia" w:hAnsiTheme="minorEastAsia" w:hint="eastAsia"/>
          <w:b/>
          <w:szCs w:val="21"/>
        </w:rPr>
        <w:t>临床研究</w:t>
      </w:r>
      <w:r w:rsidR="00A63213" w:rsidRPr="00D707E5">
        <w:rPr>
          <w:rFonts w:asciiTheme="minorEastAsia" w:hAnsiTheme="minorEastAsia" w:hint="eastAsia"/>
          <w:b/>
          <w:szCs w:val="21"/>
        </w:rPr>
        <w:t>：</w:t>
      </w:r>
    </w:p>
    <w:p w:rsidR="00F51A98" w:rsidRPr="00D707E5" w:rsidRDefault="00F51A98"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当上述方法均不适用时，可采用以患者临床疗效为终点</w:t>
      </w:r>
      <w:r w:rsidR="000C5776" w:rsidRPr="00D707E5">
        <w:rPr>
          <w:rFonts w:asciiTheme="minorEastAsia" w:hAnsiTheme="minorEastAsia" w:hint="eastAsia"/>
          <w:szCs w:val="21"/>
        </w:rPr>
        <w:t>评价</w:t>
      </w:r>
      <w:r w:rsidRPr="00D707E5">
        <w:rPr>
          <w:rFonts w:asciiTheme="minorEastAsia" w:hAnsiTheme="minorEastAsia" w:hint="eastAsia"/>
          <w:szCs w:val="21"/>
        </w:rPr>
        <w:t>指标的</w:t>
      </w:r>
      <w:r w:rsidR="00A76A4A" w:rsidRPr="00D707E5">
        <w:rPr>
          <w:rFonts w:asciiTheme="minorEastAsia" w:hAnsiTheme="minorEastAsia" w:hint="eastAsia"/>
          <w:szCs w:val="21"/>
        </w:rPr>
        <w:t>临床</w:t>
      </w:r>
      <w:r w:rsidRPr="00D707E5">
        <w:rPr>
          <w:rFonts w:asciiTheme="minorEastAsia" w:hAnsiTheme="minorEastAsia" w:hint="eastAsia"/>
          <w:szCs w:val="21"/>
        </w:rPr>
        <w:t>研究</w:t>
      </w:r>
      <w:r w:rsidR="001422DB" w:rsidRPr="00D707E5">
        <w:rPr>
          <w:rFonts w:asciiTheme="minorEastAsia" w:hAnsiTheme="minorEastAsia" w:hint="eastAsia"/>
          <w:szCs w:val="21"/>
        </w:rPr>
        <w:t>方法</w:t>
      </w:r>
      <w:r w:rsidR="00A76A4A" w:rsidRPr="00D707E5">
        <w:rPr>
          <w:rFonts w:asciiTheme="minorEastAsia" w:hAnsiTheme="minorEastAsia" w:hint="eastAsia"/>
          <w:szCs w:val="21"/>
        </w:rPr>
        <w:t>验证等效性</w:t>
      </w:r>
      <w:r w:rsidRPr="00D707E5">
        <w:rPr>
          <w:rFonts w:asciiTheme="minorEastAsia" w:hAnsiTheme="minorEastAsia" w:hint="eastAsia"/>
          <w:szCs w:val="21"/>
        </w:rPr>
        <w:t>。</w:t>
      </w:r>
    </w:p>
    <w:p w:rsidR="00F51A98" w:rsidRPr="00D707E5" w:rsidRDefault="007979A4" w:rsidP="00BB4650">
      <w:pPr>
        <w:pStyle w:val="a5"/>
        <w:spacing w:line="360" w:lineRule="auto"/>
        <w:ind w:firstLineChars="196" w:firstLine="413"/>
        <w:rPr>
          <w:rFonts w:asciiTheme="minorEastAsia" w:hAnsiTheme="minorEastAsia"/>
          <w:b/>
          <w:szCs w:val="21"/>
        </w:rPr>
      </w:pPr>
      <w:r w:rsidRPr="00D707E5">
        <w:rPr>
          <w:rFonts w:asciiTheme="minorEastAsia" w:hAnsiTheme="minorEastAsia" w:hint="eastAsia"/>
          <w:b/>
          <w:szCs w:val="21"/>
        </w:rPr>
        <w:t>体外</w:t>
      </w:r>
      <w:r w:rsidR="003D37F9" w:rsidRPr="00D707E5">
        <w:rPr>
          <w:rFonts w:asciiTheme="minorEastAsia" w:hAnsiTheme="minorEastAsia" w:hint="eastAsia"/>
          <w:b/>
          <w:szCs w:val="21"/>
        </w:rPr>
        <w:t>研究</w:t>
      </w:r>
      <w:r w:rsidR="00A63213" w:rsidRPr="00D707E5">
        <w:rPr>
          <w:rFonts w:asciiTheme="minorEastAsia" w:hAnsiTheme="minorEastAsia" w:hint="eastAsia"/>
          <w:b/>
          <w:szCs w:val="21"/>
        </w:rPr>
        <w:t>：</w:t>
      </w:r>
    </w:p>
    <w:p w:rsidR="00A63213" w:rsidRPr="00D707E5" w:rsidRDefault="001D4E4D"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lastRenderedPageBreak/>
        <w:t>体外研究仅适用于特殊情况，例如在肠道</w:t>
      </w:r>
      <w:proofErr w:type="gramStart"/>
      <w:r w:rsidRPr="00D707E5">
        <w:rPr>
          <w:rFonts w:asciiTheme="minorEastAsia" w:hAnsiTheme="minorEastAsia" w:hint="eastAsia"/>
          <w:szCs w:val="21"/>
        </w:rPr>
        <w:t>内结合</w:t>
      </w:r>
      <w:proofErr w:type="gramEnd"/>
      <w:r w:rsidRPr="00D707E5">
        <w:rPr>
          <w:rFonts w:asciiTheme="minorEastAsia" w:hAnsiTheme="minorEastAsia" w:hint="eastAsia"/>
          <w:szCs w:val="21"/>
        </w:rPr>
        <w:t>胆汁酸的药物等。</w:t>
      </w:r>
      <w:r w:rsidR="003E43A6" w:rsidRPr="00D707E5">
        <w:rPr>
          <w:rFonts w:asciiTheme="minorEastAsia" w:hAnsiTheme="minorEastAsia" w:hint="eastAsia"/>
          <w:szCs w:val="21"/>
        </w:rPr>
        <w:t>对于</w:t>
      </w:r>
      <w:r w:rsidR="00F51A98" w:rsidRPr="00D707E5">
        <w:rPr>
          <w:rFonts w:asciiTheme="minorEastAsia" w:hAnsiTheme="minorEastAsia" w:hint="eastAsia"/>
          <w:szCs w:val="21"/>
        </w:rPr>
        <w:t>进入循环系统起效的药物</w:t>
      </w:r>
      <w:r w:rsidR="003E43A6" w:rsidRPr="00D707E5">
        <w:rPr>
          <w:rFonts w:asciiTheme="minorEastAsia" w:hAnsiTheme="minorEastAsia" w:hint="eastAsia"/>
          <w:szCs w:val="21"/>
        </w:rPr>
        <w:t>，不推荐</w:t>
      </w:r>
      <w:r w:rsidR="00F51A98" w:rsidRPr="00D707E5">
        <w:rPr>
          <w:rFonts w:asciiTheme="minorEastAsia" w:hAnsiTheme="minorEastAsia" w:hint="eastAsia"/>
          <w:szCs w:val="21"/>
        </w:rPr>
        <w:t>采用体外研究的方法评价</w:t>
      </w:r>
      <w:r w:rsidR="00DB5FC0" w:rsidRPr="00D707E5">
        <w:rPr>
          <w:rFonts w:asciiTheme="minorEastAsia" w:hAnsiTheme="minorEastAsia" w:hint="eastAsia"/>
          <w:szCs w:val="21"/>
        </w:rPr>
        <w:t>等效性</w:t>
      </w:r>
      <w:r w:rsidR="00F51A98" w:rsidRPr="00D707E5">
        <w:rPr>
          <w:rFonts w:asciiTheme="minorEastAsia" w:hAnsiTheme="minorEastAsia" w:hint="eastAsia"/>
          <w:szCs w:val="21"/>
        </w:rPr>
        <w:t>。</w:t>
      </w:r>
    </w:p>
    <w:p w:rsidR="001D5B8B" w:rsidRPr="00D707E5" w:rsidRDefault="004D20DA" w:rsidP="00BB4650">
      <w:pPr>
        <w:pStyle w:val="1"/>
        <w:spacing w:before="0" w:after="0"/>
        <w:ind w:firstLineChars="196" w:firstLine="413"/>
        <w:rPr>
          <w:rFonts w:asciiTheme="minorEastAsia" w:eastAsiaTheme="minorEastAsia" w:hAnsiTheme="minorEastAsia"/>
          <w:sz w:val="21"/>
          <w:szCs w:val="21"/>
        </w:rPr>
      </w:pPr>
      <w:bookmarkStart w:id="2" w:name="_Toc441593847"/>
      <w:r w:rsidRPr="00D707E5">
        <w:rPr>
          <w:rFonts w:asciiTheme="minorEastAsia" w:eastAsiaTheme="minorEastAsia" w:hAnsiTheme="minorEastAsia" w:hint="eastAsia"/>
          <w:sz w:val="21"/>
          <w:szCs w:val="21"/>
        </w:rPr>
        <w:t>二、</w:t>
      </w:r>
      <w:r w:rsidR="00EE14F0" w:rsidRPr="00D707E5">
        <w:rPr>
          <w:rFonts w:asciiTheme="minorEastAsia" w:eastAsiaTheme="minorEastAsia" w:hAnsiTheme="minorEastAsia" w:hint="eastAsia"/>
          <w:sz w:val="21"/>
          <w:szCs w:val="21"/>
        </w:rPr>
        <w:t>基本</w:t>
      </w:r>
      <w:r w:rsidR="0002073B" w:rsidRPr="00D707E5">
        <w:rPr>
          <w:rFonts w:asciiTheme="minorEastAsia" w:eastAsiaTheme="minorEastAsia" w:hAnsiTheme="minorEastAsia" w:hint="eastAsia"/>
          <w:sz w:val="21"/>
          <w:szCs w:val="21"/>
        </w:rPr>
        <w:t>要求</w:t>
      </w:r>
      <w:bookmarkEnd w:id="2"/>
    </w:p>
    <w:p w:rsidR="001D5B8B" w:rsidRPr="00D707E5" w:rsidRDefault="00F022B5" w:rsidP="00BB4650">
      <w:pPr>
        <w:pStyle w:val="2"/>
        <w:spacing w:before="0" w:after="0"/>
        <w:ind w:firstLineChars="200" w:firstLine="422"/>
        <w:rPr>
          <w:rFonts w:asciiTheme="minorEastAsia" w:eastAsiaTheme="minorEastAsia" w:hAnsiTheme="minorEastAsia"/>
          <w:b/>
          <w:sz w:val="21"/>
          <w:szCs w:val="21"/>
        </w:rPr>
      </w:pPr>
      <w:bookmarkStart w:id="3" w:name="_Toc441593848"/>
      <w:r w:rsidRPr="00D707E5">
        <w:rPr>
          <w:rFonts w:asciiTheme="minorEastAsia" w:eastAsiaTheme="minorEastAsia" w:hAnsiTheme="minorEastAsia" w:hint="eastAsia"/>
          <w:b/>
          <w:sz w:val="21"/>
          <w:szCs w:val="21"/>
        </w:rPr>
        <w:t>（一）</w:t>
      </w:r>
      <w:r w:rsidR="002B5456" w:rsidRPr="00D707E5">
        <w:rPr>
          <w:rFonts w:asciiTheme="minorEastAsia" w:eastAsiaTheme="minorEastAsia" w:hAnsiTheme="minorEastAsia" w:hint="eastAsia"/>
          <w:b/>
          <w:sz w:val="21"/>
          <w:szCs w:val="21"/>
        </w:rPr>
        <w:t>研究</w:t>
      </w:r>
      <w:r w:rsidR="009E368F" w:rsidRPr="00D707E5">
        <w:rPr>
          <w:rFonts w:asciiTheme="minorEastAsia" w:eastAsiaTheme="minorEastAsia" w:hAnsiTheme="minorEastAsia" w:hint="eastAsia"/>
          <w:b/>
          <w:sz w:val="21"/>
          <w:szCs w:val="21"/>
        </w:rPr>
        <w:t>总体</w:t>
      </w:r>
      <w:r w:rsidR="002B5456" w:rsidRPr="00D707E5">
        <w:rPr>
          <w:rFonts w:asciiTheme="minorEastAsia" w:eastAsiaTheme="minorEastAsia" w:hAnsiTheme="minorEastAsia" w:hint="eastAsia"/>
          <w:b/>
          <w:sz w:val="21"/>
          <w:szCs w:val="21"/>
        </w:rPr>
        <w:t>设计</w:t>
      </w:r>
      <w:bookmarkEnd w:id="3"/>
    </w:p>
    <w:p w:rsidR="002B5456" w:rsidRPr="00D707E5" w:rsidRDefault="002B545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根据药物特点，可选用1）两制剂、</w:t>
      </w:r>
      <w:r w:rsidR="006C4BF5" w:rsidRPr="00D707E5">
        <w:rPr>
          <w:rFonts w:asciiTheme="minorEastAsia" w:hAnsiTheme="minorEastAsia" w:hint="eastAsia"/>
          <w:szCs w:val="21"/>
        </w:rPr>
        <w:t>单次</w:t>
      </w:r>
      <w:r w:rsidR="000922A1" w:rsidRPr="00D707E5">
        <w:rPr>
          <w:rFonts w:asciiTheme="minorEastAsia" w:hAnsiTheme="minorEastAsia" w:hint="eastAsia"/>
          <w:szCs w:val="21"/>
        </w:rPr>
        <w:t>给药</w:t>
      </w:r>
      <w:r w:rsidRPr="00D707E5">
        <w:rPr>
          <w:rFonts w:asciiTheme="minorEastAsia" w:hAnsiTheme="minorEastAsia" w:hint="eastAsia"/>
          <w:szCs w:val="21"/>
        </w:rPr>
        <w:t>、交叉试验设计；2）</w:t>
      </w:r>
      <w:r w:rsidR="001F07BE" w:rsidRPr="00D707E5">
        <w:rPr>
          <w:rFonts w:asciiTheme="minorEastAsia" w:hAnsiTheme="minorEastAsia" w:hint="eastAsia"/>
          <w:szCs w:val="21"/>
        </w:rPr>
        <w:t>两制剂、</w:t>
      </w:r>
      <w:r w:rsidR="006C4BF5" w:rsidRPr="00D707E5">
        <w:rPr>
          <w:rFonts w:asciiTheme="minorEastAsia" w:hAnsiTheme="minorEastAsia" w:hint="eastAsia"/>
          <w:szCs w:val="21"/>
        </w:rPr>
        <w:t>单次</w:t>
      </w:r>
      <w:r w:rsidR="000922A1" w:rsidRPr="00D707E5">
        <w:rPr>
          <w:rFonts w:asciiTheme="minorEastAsia" w:hAnsiTheme="minorEastAsia" w:hint="eastAsia"/>
          <w:szCs w:val="21"/>
        </w:rPr>
        <w:t>给药</w:t>
      </w:r>
      <w:r w:rsidRPr="00D707E5">
        <w:rPr>
          <w:rFonts w:asciiTheme="minorEastAsia" w:hAnsiTheme="minorEastAsia" w:hint="eastAsia"/>
          <w:szCs w:val="21"/>
        </w:rPr>
        <w:t>、平行试验设计；3）重复</w:t>
      </w:r>
      <w:r w:rsidR="00B3451F" w:rsidRPr="00D707E5">
        <w:rPr>
          <w:rFonts w:asciiTheme="minorEastAsia" w:hAnsiTheme="minorEastAsia" w:hint="eastAsia"/>
          <w:szCs w:val="21"/>
        </w:rPr>
        <w:t>试验</w:t>
      </w:r>
      <w:r w:rsidRPr="00D707E5">
        <w:rPr>
          <w:rFonts w:asciiTheme="minorEastAsia" w:hAnsiTheme="minorEastAsia" w:hint="eastAsia"/>
          <w:szCs w:val="21"/>
        </w:rPr>
        <w:t>设计。</w:t>
      </w:r>
    </w:p>
    <w:p w:rsidR="003F1FBC" w:rsidRPr="00D707E5" w:rsidRDefault="002B545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对于一般药物，推荐选用第1种试验设计，纳入健康志愿者参与研究，每位受试者</w:t>
      </w:r>
      <w:r w:rsidR="0082144F" w:rsidRPr="00D707E5">
        <w:rPr>
          <w:rFonts w:asciiTheme="minorEastAsia" w:hAnsiTheme="minorEastAsia" w:hint="eastAsia"/>
          <w:szCs w:val="21"/>
        </w:rPr>
        <w:t>依照</w:t>
      </w:r>
      <w:r w:rsidRPr="00D707E5">
        <w:rPr>
          <w:rFonts w:asciiTheme="minorEastAsia" w:hAnsiTheme="minorEastAsia" w:hint="eastAsia"/>
          <w:szCs w:val="21"/>
        </w:rPr>
        <w:t>随机</w:t>
      </w:r>
      <w:r w:rsidR="0082144F" w:rsidRPr="00D707E5">
        <w:rPr>
          <w:rFonts w:asciiTheme="minorEastAsia" w:hAnsiTheme="minorEastAsia" w:hint="eastAsia"/>
          <w:szCs w:val="21"/>
        </w:rPr>
        <w:t>顺序</w:t>
      </w:r>
      <w:r w:rsidR="00FA5C42" w:rsidRPr="00D707E5">
        <w:rPr>
          <w:rFonts w:asciiTheme="minorEastAsia" w:hAnsiTheme="minorEastAsia" w:hint="eastAsia"/>
          <w:szCs w:val="21"/>
        </w:rPr>
        <w:t>接受</w:t>
      </w:r>
      <w:proofErr w:type="gramStart"/>
      <w:r w:rsidRPr="00D707E5">
        <w:rPr>
          <w:rFonts w:asciiTheme="minorEastAsia" w:hAnsiTheme="minorEastAsia" w:hint="eastAsia"/>
          <w:szCs w:val="21"/>
        </w:rPr>
        <w:t>受</w:t>
      </w:r>
      <w:proofErr w:type="gramEnd"/>
      <w:r w:rsidRPr="00D707E5">
        <w:rPr>
          <w:rFonts w:asciiTheme="minorEastAsia" w:hAnsiTheme="minorEastAsia" w:hint="eastAsia"/>
          <w:szCs w:val="21"/>
        </w:rPr>
        <w:t>试制剂和</w:t>
      </w:r>
      <w:proofErr w:type="gramStart"/>
      <w:r w:rsidRPr="00D707E5">
        <w:rPr>
          <w:rFonts w:asciiTheme="minorEastAsia" w:hAnsiTheme="minorEastAsia" w:hint="eastAsia"/>
          <w:szCs w:val="21"/>
        </w:rPr>
        <w:t>参比</w:t>
      </w:r>
      <w:proofErr w:type="gramEnd"/>
      <w:r w:rsidRPr="00D707E5">
        <w:rPr>
          <w:rFonts w:asciiTheme="minorEastAsia" w:hAnsiTheme="minorEastAsia" w:hint="eastAsia"/>
          <w:szCs w:val="21"/>
        </w:rPr>
        <w:t>制剂。对于半衰期较长的药物，可选择第2种试验设计，即每个制剂分别在具有相似</w:t>
      </w:r>
      <w:r w:rsidR="0082144F" w:rsidRPr="00D707E5">
        <w:rPr>
          <w:rFonts w:asciiTheme="minorEastAsia" w:hAnsiTheme="minorEastAsia" w:hint="eastAsia"/>
          <w:szCs w:val="21"/>
        </w:rPr>
        <w:t>人口学</w:t>
      </w:r>
      <w:r w:rsidRPr="00D707E5">
        <w:rPr>
          <w:rFonts w:asciiTheme="minorEastAsia" w:hAnsiTheme="minorEastAsia" w:hint="eastAsia"/>
          <w:szCs w:val="21"/>
        </w:rPr>
        <w:t>特征的两组受试者中进行试验。第3种试验设计</w:t>
      </w:r>
      <w:r w:rsidR="0096294F" w:rsidRPr="00D707E5">
        <w:rPr>
          <w:rFonts w:asciiTheme="minorEastAsia" w:hAnsiTheme="minorEastAsia" w:hint="eastAsia"/>
          <w:szCs w:val="21"/>
        </w:rPr>
        <w:t>（重复</w:t>
      </w:r>
      <w:r w:rsidR="00EA7705" w:rsidRPr="00D707E5">
        <w:rPr>
          <w:rFonts w:asciiTheme="minorEastAsia" w:hAnsiTheme="minorEastAsia" w:hint="eastAsia"/>
          <w:szCs w:val="21"/>
        </w:rPr>
        <w:t>试验</w:t>
      </w:r>
      <w:r w:rsidR="0096294F" w:rsidRPr="00D707E5">
        <w:rPr>
          <w:rFonts w:asciiTheme="minorEastAsia" w:hAnsiTheme="minorEastAsia" w:hint="eastAsia"/>
          <w:szCs w:val="21"/>
        </w:rPr>
        <w:t>设计）</w:t>
      </w:r>
      <w:r w:rsidRPr="00D707E5">
        <w:rPr>
          <w:rFonts w:asciiTheme="minorEastAsia" w:hAnsiTheme="minorEastAsia" w:hint="eastAsia"/>
          <w:szCs w:val="21"/>
        </w:rPr>
        <w:t>是前两种的备选方案，是指将同一制剂重复给予同一受试者，可设计为部分重复（单制剂重复，即三</w:t>
      </w:r>
      <w:r w:rsidR="009835E1" w:rsidRPr="00D707E5">
        <w:rPr>
          <w:rFonts w:asciiTheme="minorEastAsia" w:hAnsiTheme="minorEastAsia" w:hint="eastAsia"/>
          <w:szCs w:val="21"/>
        </w:rPr>
        <w:t>周期</w:t>
      </w:r>
      <w:r w:rsidRPr="00D707E5">
        <w:rPr>
          <w:rFonts w:asciiTheme="minorEastAsia" w:hAnsiTheme="minorEastAsia" w:hint="eastAsia"/>
          <w:szCs w:val="21"/>
        </w:rPr>
        <w:t>）或完全重复（两制剂均重复，即四</w:t>
      </w:r>
      <w:r w:rsidR="009835E1" w:rsidRPr="00D707E5">
        <w:rPr>
          <w:rFonts w:asciiTheme="minorEastAsia" w:hAnsiTheme="minorEastAsia" w:hint="eastAsia"/>
          <w:szCs w:val="21"/>
        </w:rPr>
        <w:t>周期</w:t>
      </w:r>
      <w:r w:rsidRPr="00D707E5">
        <w:rPr>
          <w:rFonts w:asciiTheme="minorEastAsia" w:hAnsiTheme="minorEastAsia" w:hint="eastAsia"/>
          <w:szCs w:val="21"/>
        </w:rPr>
        <w:t>）。</w:t>
      </w:r>
      <w:r w:rsidR="00EA7705" w:rsidRPr="00D707E5">
        <w:rPr>
          <w:rFonts w:asciiTheme="minorEastAsia" w:hAnsiTheme="minorEastAsia" w:hint="eastAsia"/>
          <w:szCs w:val="21"/>
        </w:rPr>
        <w:t>重复试验设计</w:t>
      </w:r>
      <w:r w:rsidR="00A22881" w:rsidRPr="00D707E5">
        <w:rPr>
          <w:rFonts w:asciiTheme="minorEastAsia" w:hAnsiTheme="minorEastAsia" w:hint="eastAsia"/>
          <w:szCs w:val="21"/>
        </w:rPr>
        <w:t>适用于</w:t>
      </w:r>
      <w:r w:rsidR="00A14626" w:rsidRPr="00D707E5">
        <w:rPr>
          <w:rFonts w:asciiTheme="minorEastAsia" w:hAnsiTheme="minorEastAsia" w:hint="eastAsia"/>
          <w:szCs w:val="21"/>
        </w:rPr>
        <w:t>部分</w:t>
      </w:r>
      <w:r w:rsidR="00A22881" w:rsidRPr="00D707E5">
        <w:rPr>
          <w:rFonts w:asciiTheme="minorEastAsia" w:hAnsiTheme="minorEastAsia" w:hint="eastAsia"/>
          <w:szCs w:val="21"/>
        </w:rPr>
        <w:t>高</w:t>
      </w:r>
      <w:r w:rsidRPr="00D707E5">
        <w:rPr>
          <w:rFonts w:asciiTheme="minorEastAsia" w:hAnsiTheme="minorEastAsia" w:hint="eastAsia"/>
          <w:szCs w:val="21"/>
        </w:rPr>
        <w:t>变异</w:t>
      </w:r>
      <w:r w:rsidR="00A22881" w:rsidRPr="00D707E5">
        <w:rPr>
          <w:rFonts w:asciiTheme="minorEastAsia" w:hAnsiTheme="minorEastAsia" w:hint="eastAsia"/>
          <w:szCs w:val="21"/>
        </w:rPr>
        <w:t>药物</w:t>
      </w:r>
      <w:r w:rsidR="00EF20C9" w:rsidRPr="00D707E5">
        <w:rPr>
          <w:rFonts w:asciiTheme="minorEastAsia" w:hAnsiTheme="minorEastAsia" w:hint="eastAsia"/>
          <w:szCs w:val="21"/>
        </w:rPr>
        <w:t>（</w:t>
      </w:r>
      <w:proofErr w:type="gramStart"/>
      <w:r w:rsidR="00EF20C9" w:rsidRPr="00D707E5">
        <w:rPr>
          <w:rFonts w:asciiTheme="minorEastAsia" w:hAnsiTheme="minorEastAsia" w:hint="eastAsia"/>
          <w:szCs w:val="21"/>
        </w:rPr>
        <w:t>个</w:t>
      </w:r>
      <w:proofErr w:type="gramEnd"/>
      <w:r w:rsidR="00EF20C9" w:rsidRPr="00D707E5">
        <w:rPr>
          <w:rFonts w:asciiTheme="minorEastAsia" w:hAnsiTheme="minorEastAsia" w:hint="eastAsia"/>
          <w:szCs w:val="21"/>
        </w:rPr>
        <w:t>体内变异≥30%）</w:t>
      </w:r>
      <w:r w:rsidRPr="00D707E5">
        <w:rPr>
          <w:rFonts w:asciiTheme="minorEastAsia" w:hAnsiTheme="minorEastAsia" w:hint="eastAsia"/>
          <w:szCs w:val="21"/>
        </w:rPr>
        <w:t>，优势在于</w:t>
      </w:r>
      <w:r w:rsidR="009312C1" w:rsidRPr="00D707E5">
        <w:rPr>
          <w:rFonts w:asciiTheme="minorEastAsia" w:hAnsiTheme="minorEastAsia" w:hint="eastAsia"/>
          <w:szCs w:val="21"/>
        </w:rPr>
        <w:t>可以入选</w:t>
      </w:r>
      <w:r w:rsidRPr="00D707E5">
        <w:rPr>
          <w:rFonts w:asciiTheme="minorEastAsia" w:hAnsiTheme="minorEastAsia" w:hint="eastAsia"/>
          <w:szCs w:val="21"/>
        </w:rPr>
        <w:t>较少</w:t>
      </w:r>
      <w:r w:rsidR="002F001E" w:rsidRPr="00D707E5">
        <w:rPr>
          <w:rFonts w:asciiTheme="minorEastAsia" w:hAnsiTheme="minorEastAsia" w:hint="eastAsia"/>
          <w:szCs w:val="21"/>
        </w:rPr>
        <w:t>数量</w:t>
      </w:r>
      <w:r w:rsidRPr="00D707E5">
        <w:rPr>
          <w:rFonts w:asciiTheme="minorEastAsia" w:hAnsiTheme="minorEastAsia" w:hint="eastAsia"/>
          <w:szCs w:val="21"/>
        </w:rPr>
        <w:t>的受试者进行试验。</w:t>
      </w:r>
    </w:p>
    <w:p w:rsidR="00A63213" w:rsidRPr="00D707E5" w:rsidRDefault="002B545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对于高变异药物，</w:t>
      </w:r>
      <w:r w:rsidR="00CA4AA6" w:rsidRPr="00D707E5">
        <w:rPr>
          <w:rFonts w:asciiTheme="minorEastAsia" w:hAnsiTheme="minorEastAsia" w:hint="eastAsia"/>
          <w:szCs w:val="21"/>
        </w:rPr>
        <w:t>可</w:t>
      </w:r>
      <w:r w:rsidRPr="00D707E5">
        <w:rPr>
          <w:rFonts w:asciiTheme="minorEastAsia" w:hAnsiTheme="minorEastAsia" w:hint="eastAsia"/>
          <w:szCs w:val="21"/>
        </w:rPr>
        <w:t>根据</w:t>
      </w:r>
      <w:r w:rsidR="00C577A9" w:rsidRPr="00D707E5">
        <w:rPr>
          <w:rFonts w:asciiTheme="minorEastAsia" w:hAnsiTheme="minorEastAsia" w:hint="eastAsia"/>
          <w:szCs w:val="21"/>
        </w:rPr>
        <w:t>参比制剂的</w:t>
      </w:r>
      <w:proofErr w:type="gramStart"/>
      <w:r w:rsidRPr="00D707E5">
        <w:rPr>
          <w:rFonts w:asciiTheme="minorEastAsia" w:hAnsiTheme="minorEastAsia" w:hint="eastAsia"/>
          <w:szCs w:val="21"/>
        </w:rPr>
        <w:t>个</w:t>
      </w:r>
      <w:proofErr w:type="gramEnd"/>
      <w:r w:rsidRPr="00D707E5">
        <w:rPr>
          <w:rFonts w:asciiTheme="minorEastAsia" w:hAnsiTheme="minorEastAsia" w:hint="eastAsia"/>
          <w:szCs w:val="21"/>
        </w:rPr>
        <w:t>体内变异</w:t>
      </w:r>
      <w:r w:rsidR="002F001E" w:rsidRPr="00D707E5">
        <w:rPr>
          <w:rFonts w:asciiTheme="minorEastAsia" w:hAnsiTheme="minorEastAsia" w:hint="eastAsia"/>
          <w:szCs w:val="21"/>
        </w:rPr>
        <w:t>，</w:t>
      </w:r>
      <w:r w:rsidR="00CA4AA6" w:rsidRPr="00D707E5">
        <w:rPr>
          <w:rFonts w:asciiTheme="minorEastAsia" w:hAnsiTheme="minorEastAsia" w:hint="eastAsia"/>
          <w:szCs w:val="21"/>
        </w:rPr>
        <w:t>将等效性评价标准作适当比例的调整</w:t>
      </w:r>
      <w:r w:rsidR="00C9195C" w:rsidRPr="00D707E5">
        <w:rPr>
          <w:rFonts w:asciiTheme="minorEastAsia" w:hAnsiTheme="minorEastAsia" w:hint="eastAsia"/>
          <w:szCs w:val="21"/>
        </w:rPr>
        <w:t>，但调整应有充分的依据</w:t>
      </w:r>
      <w:r w:rsidR="00CA4AA6" w:rsidRPr="00D707E5">
        <w:rPr>
          <w:rFonts w:asciiTheme="minorEastAsia" w:hAnsiTheme="minorEastAsia" w:hint="eastAsia"/>
          <w:szCs w:val="21"/>
        </w:rPr>
        <w:t>。</w:t>
      </w:r>
    </w:p>
    <w:p w:rsidR="001D5B8B" w:rsidRPr="00D707E5" w:rsidRDefault="00F022B5" w:rsidP="00BB4650">
      <w:pPr>
        <w:pStyle w:val="2"/>
        <w:spacing w:before="0" w:after="0"/>
        <w:ind w:firstLineChars="200" w:firstLine="422"/>
        <w:rPr>
          <w:rFonts w:asciiTheme="minorEastAsia" w:eastAsiaTheme="minorEastAsia" w:hAnsiTheme="minorEastAsia"/>
          <w:b/>
          <w:sz w:val="21"/>
          <w:szCs w:val="21"/>
        </w:rPr>
      </w:pPr>
      <w:bookmarkStart w:id="4" w:name="_Toc441593849"/>
      <w:r w:rsidRPr="00D707E5">
        <w:rPr>
          <w:rFonts w:asciiTheme="minorEastAsia" w:eastAsiaTheme="minorEastAsia" w:hAnsiTheme="minorEastAsia" w:hint="eastAsia"/>
          <w:b/>
          <w:sz w:val="21"/>
          <w:szCs w:val="21"/>
        </w:rPr>
        <w:t>（</w:t>
      </w:r>
      <w:r w:rsidR="00F860EF" w:rsidRPr="00D707E5">
        <w:rPr>
          <w:rFonts w:asciiTheme="minorEastAsia" w:eastAsiaTheme="minorEastAsia" w:hAnsiTheme="minorEastAsia" w:hint="eastAsia"/>
          <w:b/>
          <w:sz w:val="21"/>
          <w:szCs w:val="21"/>
        </w:rPr>
        <w:t>二</w:t>
      </w:r>
      <w:r w:rsidRPr="00D707E5">
        <w:rPr>
          <w:rFonts w:asciiTheme="minorEastAsia" w:eastAsiaTheme="minorEastAsia" w:hAnsiTheme="minorEastAsia" w:hint="eastAsia"/>
          <w:b/>
          <w:sz w:val="21"/>
          <w:szCs w:val="21"/>
        </w:rPr>
        <w:t>）</w:t>
      </w:r>
      <w:r w:rsidR="002B5456" w:rsidRPr="00D707E5">
        <w:rPr>
          <w:rFonts w:asciiTheme="minorEastAsia" w:eastAsiaTheme="minorEastAsia" w:hAnsiTheme="minorEastAsia" w:hint="eastAsia"/>
          <w:b/>
          <w:sz w:val="21"/>
          <w:szCs w:val="21"/>
        </w:rPr>
        <w:t>受试</w:t>
      </w:r>
      <w:r w:rsidR="00F860EF" w:rsidRPr="00D707E5">
        <w:rPr>
          <w:rFonts w:asciiTheme="minorEastAsia" w:eastAsiaTheme="minorEastAsia" w:hAnsiTheme="minorEastAsia" w:hint="eastAsia"/>
          <w:b/>
          <w:sz w:val="21"/>
          <w:szCs w:val="21"/>
        </w:rPr>
        <w:t>者选择</w:t>
      </w:r>
      <w:bookmarkEnd w:id="4"/>
    </w:p>
    <w:p w:rsidR="002B5456" w:rsidRPr="00D707E5" w:rsidRDefault="002B545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受试者的选择一般应符合以下要求：</w:t>
      </w:r>
      <w:r w:rsidR="00A1383E" w:rsidRPr="00D707E5">
        <w:rPr>
          <w:rFonts w:asciiTheme="minorEastAsia" w:hAnsiTheme="minorEastAsia" w:hint="eastAsia"/>
          <w:szCs w:val="21"/>
        </w:rPr>
        <w:t>1）</w:t>
      </w:r>
      <w:r w:rsidRPr="00D707E5">
        <w:rPr>
          <w:rFonts w:asciiTheme="minorEastAsia" w:hAnsiTheme="minorEastAsia" w:hint="eastAsia"/>
          <w:szCs w:val="21"/>
        </w:rPr>
        <w:t>年龄在18</w:t>
      </w:r>
      <w:r w:rsidR="00A63213" w:rsidRPr="00D707E5">
        <w:rPr>
          <w:rFonts w:asciiTheme="minorEastAsia" w:hAnsiTheme="minorEastAsia" w:hint="eastAsia"/>
          <w:szCs w:val="21"/>
        </w:rPr>
        <w:t>周</w:t>
      </w:r>
      <w:r w:rsidRPr="00D707E5">
        <w:rPr>
          <w:rFonts w:asciiTheme="minorEastAsia" w:hAnsiTheme="minorEastAsia" w:hint="eastAsia"/>
          <w:szCs w:val="21"/>
        </w:rPr>
        <w:t>岁以上（含18</w:t>
      </w:r>
      <w:r w:rsidR="00A63213" w:rsidRPr="00D707E5">
        <w:rPr>
          <w:rFonts w:asciiTheme="minorEastAsia" w:hAnsiTheme="minorEastAsia" w:hint="eastAsia"/>
          <w:szCs w:val="21"/>
        </w:rPr>
        <w:t>周</w:t>
      </w:r>
      <w:r w:rsidRPr="00D707E5">
        <w:rPr>
          <w:rFonts w:asciiTheme="minorEastAsia" w:hAnsiTheme="minorEastAsia" w:hint="eastAsia"/>
          <w:szCs w:val="21"/>
        </w:rPr>
        <w:t>岁）</w:t>
      </w:r>
      <w:r w:rsidR="00A1383E" w:rsidRPr="00D707E5">
        <w:rPr>
          <w:rFonts w:asciiTheme="minorEastAsia" w:hAnsiTheme="minorEastAsia" w:hint="eastAsia"/>
          <w:szCs w:val="21"/>
        </w:rPr>
        <w:t>；2）</w:t>
      </w:r>
      <w:r w:rsidRPr="00D707E5">
        <w:rPr>
          <w:rFonts w:asciiTheme="minorEastAsia" w:hAnsiTheme="minorEastAsia" w:hint="eastAsia"/>
          <w:szCs w:val="21"/>
        </w:rPr>
        <w:t>应涵盖</w:t>
      </w:r>
      <w:r w:rsidR="00C23136" w:rsidRPr="00D707E5">
        <w:rPr>
          <w:rFonts w:asciiTheme="minorEastAsia" w:hAnsiTheme="minorEastAsia" w:hint="eastAsia"/>
          <w:szCs w:val="21"/>
        </w:rPr>
        <w:t>一般</w:t>
      </w:r>
      <w:r w:rsidRPr="00D707E5">
        <w:rPr>
          <w:rFonts w:asciiTheme="minorEastAsia" w:hAnsiTheme="minorEastAsia" w:hint="eastAsia"/>
          <w:szCs w:val="21"/>
        </w:rPr>
        <w:t>人群的特征，包括年龄、性别</w:t>
      </w:r>
      <w:r w:rsidR="00E47619" w:rsidRPr="00D707E5">
        <w:rPr>
          <w:rFonts w:asciiTheme="minorEastAsia" w:hAnsiTheme="minorEastAsia" w:hint="eastAsia"/>
          <w:szCs w:val="21"/>
        </w:rPr>
        <w:t>等；</w:t>
      </w:r>
      <w:r w:rsidR="00A1383E" w:rsidRPr="00D707E5">
        <w:rPr>
          <w:rFonts w:asciiTheme="minorEastAsia" w:hAnsiTheme="minorEastAsia" w:hint="eastAsia"/>
          <w:szCs w:val="21"/>
        </w:rPr>
        <w:t>3）</w:t>
      </w:r>
      <w:r w:rsidR="009403D5" w:rsidRPr="00D707E5">
        <w:rPr>
          <w:rFonts w:asciiTheme="minorEastAsia" w:hAnsiTheme="minorEastAsia" w:hint="eastAsia"/>
          <w:szCs w:val="21"/>
        </w:rPr>
        <w:t>如果</w:t>
      </w:r>
      <w:r w:rsidR="009B465B" w:rsidRPr="00D707E5">
        <w:rPr>
          <w:rFonts w:asciiTheme="minorEastAsia" w:hAnsiTheme="minorEastAsia" w:hint="eastAsia"/>
          <w:szCs w:val="21"/>
        </w:rPr>
        <w:t>研究</w:t>
      </w:r>
      <w:r w:rsidR="009403D5" w:rsidRPr="00D707E5">
        <w:rPr>
          <w:rFonts w:asciiTheme="minorEastAsia" w:hAnsiTheme="minorEastAsia" w:hint="eastAsia"/>
          <w:szCs w:val="21"/>
        </w:rPr>
        <w:t>药物拟用于两种性别</w:t>
      </w:r>
      <w:r w:rsidR="009B465B" w:rsidRPr="00D707E5">
        <w:rPr>
          <w:rFonts w:asciiTheme="minorEastAsia" w:hAnsiTheme="minorEastAsia" w:hint="eastAsia"/>
          <w:szCs w:val="21"/>
        </w:rPr>
        <w:t>的人群</w:t>
      </w:r>
      <w:r w:rsidR="009403D5" w:rsidRPr="00D707E5">
        <w:rPr>
          <w:rFonts w:asciiTheme="minorEastAsia" w:hAnsiTheme="minorEastAsia" w:hint="eastAsia"/>
          <w:szCs w:val="21"/>
        </w:rPr>
        <w:t>，一般情况下，研究入选的</w:t>
      </w:r>
      <w:r w:rsidR="000D1B6E" w:rsidRPr="00D707E5">
        <w:rPr>
          <w:rFonts w:asciiTheme="minorEastAsia" w:hAnsiTheme="minorEastAsia" w:hint="eastAsia"/>
          <w:szCs w:val="21"/>
        </w:rPr>
        <w:t>受试者</w:t>
      </w:r>
      <w:r w:rsidR="00FF11BD" w:rsidRPr="00D707E5">
        <w:rPr>
          <w:rFonts w:asciiTheme="minorEastAsia" w:hAnsiTheme="minorEastAsia" w:hint="eastAsia"/>
          <w:szCs w:val="21"/>
        </w:rPr>
        <w:t>应有适当的</w:t>
      </w:r>
      <w:r w:rsidR="00F777E7" w:rsidRPr="00D707E5">
        <w:rPr>
          <w:rFonts w:asciiTheme="minorEastAsia" w:hAnsiTheme="minorEastAsia" w:hint="eastAsia"/>
          <w:szCs w:val="21"/>
        </w:rPr>
        <w:t>性别比例</w:t>
      </w:r>
      <w:r w:rsidR="009403D5" w:rsidRPr="00D707E5">
        <w:rPr>
          <w:rFonts w:asciiTheme="minorEastAsia" w:hAnsiTheme="minorEastAsia" w:hint="eastAsia"/>
          <w:szCs w:val="21"/>
        </w:rPr>
        <w:t>；</w:t>
      </w:r>
      <w:r w:rsidR="00A1383E" w:rsidRPr="00D707E5">
        <w:rPr>
          <w:rFonts w:asciiTheme="minorEastAsia" w:hAnsiTheme="minorEastAsia" w:hint="eastAsia"/>
          <w:szCs w:val="21"/>
        </w:rPr>
        <w:t>4）</w:t>
      </w:r>
      <w:r w:rsidRPr="00D707E5">
        <w:rPr>
          <w:rFonts w:asciiTheme="minorEastAsia" w:hAnsiTheme="minorEastAsia" w:hint="eastAsia"/>
          <w:szCs w:val="21"/>
        </w:rPr>
        <w:t>如果</w:t>
      </w:r>
      <w:r w:rsidR="009B465B" w:rsidRPr="00D707E5">
        <w:rPr>
          <w:rFonts w:asciiTheme="minorEastAsia" w:hAnsiTheme="minorEastAsia" w:hint="eastAsia"/>
          <w:szCs w:val="21"/>
        </w:rPr>
        <w:t>研究</w:t>
      </w:r>
      <w:r w:rsidRPr="00D707E5">
        <w:rPr>
          <w:rFonts w:asciiTheme="minorEastAsia" w:hAnsiTheme="minorEastAsia" w:hint="eastAsia"/>
          <w:szCs w:val="21"/>
        </w:rPr>
        <w:t>药物主要</w:t>
      </w:r>
      <w:r w:rsidR="009B465B" w:rsidRPr="00D707E5">
        <w:rPr>
          <w:rFonts w:asciiTheme="minorEastAsia" w:hAnsiTheme="minorEastAsia" w:hint="eastAsia"/>
          <w:szCs w:val="21"/>
        </w:rPr>
        <w:t>拟用于</w:t>
      </w:r>
      <w:r w:rsidRPr="00D707E5">
        <w:rPr>
          <w:rFonts w:asciiTheme="minorEastAsia" w:hAnsiTheme="minorEastAsia" w:hint="eastAsia"/>
          <w:szCs w:val="21"/>
        </w:rPr>
        <w:t>老年人群，应尽可能多</w:t>
      </w:r>
      <w:r w:rsidR="00C23136" w:rsidRPr="00D707E5">
        <w:rPr>
          <w:rFonts w:asciiTheme="minorEastAsia" w:hAnsiTheme="minorEastAsia" w:hint="eastAsia"/>
          <w:szCs w:val="21"/>
        </w:rPr>
        <w:t>地</w:t>
      </w:r>
      <w:r w:rsidR="001F353A" w:rsidRPr="00D707E5">
        <w:rPr>
          <w:rFonts w:asciiTheme="minorEastAsia" w:hAnsiTheme="minorEastAsia" w:hint="eastAsia"/>
          <w:szCs w:val="21"/>
        </w:rPr>
        <w:t>入选</w:t>
      </w:r>
      <w:r w:rsidR="005C20F8" w:rsidRPr="00D707E5">
        <w:rPr>
          <w:rFonts w:asciiTheme="minorEastAsia" w:hAnsiTheme="minorEastAsia" w:hint="eastAsia"/>
          <w:szCs w:val="21"/>
        </w:rPr>
        <w:t>60岁以上的</w:t>
      </w:r>
      <w:r w:rsidR="001F353A" w:rsidRPr="00D707E5">
        <w:rPr>
          <w:rFonts w:asciiTheme="minorEastAsia" w:hAnsiTheme="minorEastAsia" w:hint="eastAsia"/>
          <w:szCs w:val="21"/>
        </w:rPr>
        <w:t>受试者</w:t>
      </w:r>
      <w:r w:rsidR="00A1383E" w:rsidRPr="00D707E5">
        <w:rPr>
          <w:rFonts w:asciiTheme="minorEastAsia" w:hAnsiTheme="minorEastAsia" w:hint="eastAsia"/>
          <w:szCs w:val="21"/>
        </w:rPr>
        <w:t>；5）</w:t>
      </w:r>
      <w:r w:rsidRPr="00D707E5">
        <w:rPr>
          <w:rFonts w:asciiTheme="minorEastAsia" w:hAnsiTheme="minorEastAsia" w:hint="eastAsia"/>
          <w:szCs w:val="21"/>
        </w:rPr>
        <w:t>入选受试者的例数应</w:t>
      </w:r>
      <w:r w:rsidR="009B465B" w:rsidRPr="00D707E5">
        <w:rPr>
          <w:rFonts w:asciiTheme="minorEastAsia" w:hAnsiTheme="minorEastAsia" w:hint="eastAsia"/>
          <w:szCs w:val="21"/>
        </w:rPr>
        <w:t>使</w:t>
      </w:r>
      <w:r w:rsidRPr="00D707E5">
        <w:rPr>
          <w:rFonts w:asciiTheme="minorEastAsia" w:hAnsiTheme="minorEastAsia" w:hint="eastAsia"/>
          <w:szCs w:val="21"/>
        </w:rPr>
        <w:t>生物等效性评价具有足够的统计学效力</w:t>
      </w:r>
      <w:r w:rsidR="00A1383E" w:rsidRPr="00D707E5">
        <w:rPr>
          <w:rFonts w:asciiTheme="minorEastAsia" w:hAnsiTheme="minorEastAsia" w:hint="eastAsia"/>
          <w:szCs w:val="21"/>
        </w:rPr>
        <w:t>。</w:t>
      </w:r>
    </w:p>
    <w:p w:rsidR="00A63213" w:rsidRPr="00D707E5" w:rsidRDefault="002B545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筛选受试者时的排除标准应主要基于安全性方面的考虑。当入选健康受试者参与试验可能面临安全性方面的风险时，</w:t>
      </w:r>
      <w:r w:rsidR="009B465B" w:rsidRPr="00D707E5">
        <w:rPr>
          <w:rFonts w:asciiTheme="minorEastAsia" w:hAnsiTheme="minorEastAsia" w:hint="eastAsia"/>
          <w:szCs w:val="21"/>
        </w:rPr>
        <w:t>则</w:t>
      </w:r>
      <w:r w:rsidR="00367501" w:rsidRPr="00D707E5">
        <w:rPr>
          <w:rFonts w:asciiTheme="minorEastAsia" w:hAnsiTheme="minorEastAsia" w:hint="eastAsia"/>
          <w:szCs w:val="21"/>
        </w:rPr>
        <w:t>建议</w:t>
      </w:r>
      <w:r w:rsidRPr="00D707E5">
        <w:rPr>
          <w:rFonts w:asciiTheme="minorEastAsia" w:hAnsiTheme="minorEastAsia" w:hint="eastAsia"/>
          <w:szCs w:val="21"/>
        </w:rPr>
        <w:t>入选试验药物拟适用的患者人群，并且在试验期间应保证患者病情稳定。</w:t>
      </w:r>
    </w:p>
    <w:p w:rsidR="001D5B8B" w:rsidRPr="00D707E5" w:rsidRDefault="00F022B5" w:rsidP="00BB4650">
      <w:pPr>
        <w:pStyle w:val="2"/>
        <w:spacing w:before="0" w:after="0"/>
        <w:ind w:firstLineChars="200" w:firstLine="422"/>
        <w:rPr>
          <w:rFonts w:asciiTheme="minorEastAsia" w:eastAsiaTheme="minorEastAsia" w:hAnsiTheme="minorEastAsia"/>
          <w:b/>
          <w:sz w:val="21"/>
          <w:szCs w:val="21"/>
        </w:rPr>
      </w:pPr>
      <w:bookmarkStart w:id="5" w:name="_Toc441593850"/>
      <w:r w:rsidRPr="00D707E5">
        <w:rPr>
          <w:rFonts w:asciiTheme="minorEastAsia" w:eastAsiaTheme="minorEastAsia" w:hAnsiTheme="minorEastAsia" w:hint="eastAsia"/>
          <w:b/>
          <w:sz w:val="21"/>
          <w:szCs w:val="21"/>
        </w:rPr>
        <w:t>（</w:t>
      </w:r>
      <w:r w:rsidR="00F860EF" w:rsidRPr="00D707E5">
        <w:rPr>
          <w:rFonts w:asciiTheme="minorEastAsia" w:eastAsiaTheme="minorEastAsia" w:hAnsiTheme="minorEastAsia" w:hint="eastAsia"/>
          <w:b/>
          <w:sz w:val="21"/>
          <w:szCs w:val="21"/>
        </w:rPr>
        <w:t>三</w:t>
      </w:r>
      <w:r w:rsidRPr="00D707E5">
        <w:rPr>
          <w:rFonts w:asciiTheme="minorEastAsia" w:eastAsiaTheme="minorEastAsia" w:hAnsiTheme="minorEastAsia" w:hint="eastAsia"/>
          <w:b/>
          <w:sz w:val="21"/>
          <w:szCs w:val="21"/>
        </w:rPr>
        <w:t>）</w:t>
      </w:r>
      <w:r w:rsidR="00FB60F3" w:rsidRPr="00D707E5">
        <w:rPr>
          <w:rFonts w:asciiTheme="minorEastAsia" w:eastAsiaTheme="minorEastAsia" w:hAnsiTheme="minorEastAsia" w:hint="eastAsia"/>
          <w:b/>
          <w:sz w:val="21"/>
          <w:szCs w:val="21"/>
        </w:rPr>
        <w:t>参比制剂</w:t>
      </w:r>
      <w:r w:rsidR="008839DD" w:rsidRPr="00D707E5">
        <w:rPr>
          <w:rFonts w:asciiTheme="minorEastAsia" w:eastAsiaTheme="minorEastAsia" w:hAnsiTheme="minorEastAsia" w:hint="eastAsia"/>
          <w:b/>
          <w:sz w:val="21"/>
          <w:szCs w:val="21"/>
        </w:rPr>
        <w:t>的</w:t>
      </w:r>
      <w:r w:rsidR="00FB60F3" w:rsidRPr="00D707E5">
        <w:rPr>
          <w:rFonts w:asciiTheme="minorEastAsia" w:eastAsiaTheme="minorEastAsia" w:hAnsiTheme="minorEastAsia" w:hint="eastAsia"/>
          <w:b/>
          <w:sz w:val="21"/>
          <w:szCs w:val="21"/>
        </w:rPr>
        <w:t>选择</w:t>
      </w:r>
      <w:bookmarkEnd w:id="5"/>
    </w:p>
    <w:p w:rsidR="00A63213" w:rsidRPr="00D707E5" w:rsidRDefault="003B21B4" w:rsidP="00BB4650">
      <w:pPr>
        <w:spacing w:line="360" w:lineRule="auto"/>
        <w:ind w:firstLineChars="200" w:firstLine="420"/>
        <w:rPr>
          <w:rFonts w:asciiTheme="minorEastAsia" w:hAnsiTheme="minorEastAsia" w:cs="宋体"/>
          <w:kern w:val="0"/>
          <w:szCs w:val="21"/>
        </w:rPr>
      </w:pPr>
      <w:r w:rsidRPr="00D707E5">
        <w:rPr>
          <w:rFonts w:asciiTheme="minorEastAsia" w:hAnsiTheme="minorEastAsia" w:cs="宋体" w:hint="eastAsia"/>
          <w:kern w:val="0"/>
          <w:szCs w:val="21"/>
        </w:rPr>
        <w:t>仿制药生物等效性试验</w:t>
      </w:r>
      <w:r w:rsidR="00A63213" w:rsidRPr="00D707E5">
        <w:rPr>
          <w:rFonts w:asciiTheme="minorEastAsia" w:hAnsiTheme="minorEastAsia" w:cs="宋体" w:hint="eastAsia"/>
          <w:kern w:val="0"/>
          <w:szCs w:val="21"/>
        </w:rPr>
        <w:t>应尽可能选择原研产品</w:t>
      </w:r>
      <w:r w:rsidR="009D6D10" w:rsidRPr="00D707E5">
        <w:rPr>
          <w:rFonts w:asciiTheme="minorEastAsia" w:hAnsiTheme="minorEastAsia" w:cs="宋体" w:hint="eastAsia"/>
          <w:kern w:val="0"/>
          <w:szCs w:val="21"/>
        </w:rPr>
        <w:t>作</w:t>
      </w:r>
      <w:r w:rsidR="00A63213" w:rsidRPr="00D707E5">
        <w:rPr>
          <w:rFonts w:asciiTheme="minorEastAsia" w:hAnsiTheme="minorEastAsia" w:cs="宋体" w:hint="eastAsia"/>
          <w:kern w:val="0"/>
          <w:szCs w:val="21"/>
        </w:rPr>
        <w:t>为参比制剂</w:t>
      </w:r>
      <w:r w:rsidRPr="00D707E5">
        <w:rPr>
          <w:rFonts w:asciiTheme="minorEastAsia" w:hAnsiTheme="minorEastAsia" w:cs="宋体" w:hint="eastAsia"/>
          <w:kern w:val="0"/>
          <w:szCs w:val="21"/>
        </w:rPr>
        <w:t>，以保证仿制药质量与原研产品一致。</w:t>
      </w:r>
    </w:p>
    <w:p w:rsidR="00030B8C" w:rsidRPr="00D707E5" w:rsidRDefault="009E368F" w:rsidP="00BB4650">
      <w:pPr>
        <w:pStyle w:val="2"/>
        <w:spacing w:before="0" w:after="0"/>
        <w:ind w:firstLineChars="200" w:firstLine="422"/>
        <w:rPr>
          <w:rFonts w:asciiTheme="minorEastAsia" w:eastAsiaTheme="minorEastAsia" w:hAnsiTheme="minorEastAsia"/>
          <w:b/>
          <w:sz w:val="21"/>
          <w:szCs w:val="21"/>
        </w:rPr>
      </w:pPr>
      <w:bookmarkStart w:id="6" w:name="_Toc441593851"/>
      <w:r w:rsidRPr="00D707E5">
        <w:rPr>
          <w:rFonts w:asciiTheme="minorEastAsia" w:eastAsiaTheme="minorEastAsia" w:hAnsiTheme="minorEastAsia" w:hint="eastAsia"/>
          <w:b/>
          <w:sz w:val="21"/>
          <w:szCs w:val="21"/>
        </w:rPr>
        <w:t>（四）</w:t>
      </w:r>
      <w:bookmarkStart w:id="7" w:name="_Toc441593584"/>
      <w:bookmarkStart w:id="8" w:name="_Toc441593852"/>
      <w:bookmarkEnd w:id="6"/>
      <w:r w:rsidR="002B5456" w:rsidRPr="00D707E5">
        <w:rPr>
          <w:rFonts w:asciiTheme="minorEastAsia" w:eastAsiaTheme="minorEastAsia" w:hAnsiTheme="minorEastAsia" w:hint="eastAsia"/>
          <w:b/>
          <w:sz w:val="21"/>
          <w:szCs w:val="21"/>
        </w:rPr>
        <w:t>单</w:t>
      </w:r>
      <w:r w:rsidR="00CA6B93" w:rsidRPr="00D707E5">
        <w:rPr>
          <w:rFonts w:asciiTheme="minorEastAsia" w:eastAsiaTheme="minorEastAsia" w:hAnsiTheme="minorEastAsia" w:hint="eastAsia"/>
          <w:b/>
          <w:sz w:val="21"/>
          <w:szCs w:val="21"/>
        </w:rPr>
        <w:t>次</w:t>
      </w:r>
      <w:r w:rsidR="002B5456" w:rsidRPr="00D707E5">
        <w:rPr>
          <w:rFonts w:asciiTheme="minorEastAsia" w:eastAsiaTheme="minorEastAsia" w:hAnsiTheme="minorEastAsia" w:hint="eastAsia"/>
          <w:b/>
          <w:sz w:val="21"/>
          <w:szCs w:val="21"/>
        </w:rPr>
        <w:t>给药研究</w:t>
      </w:r>
      <w:bookmarkEnd w:id="7"/>
      <w:bookmarkEnd w:id="8"/>
    </w:p>
    <w:p w:rsidR="002B5456" w:rsidRPr="00D707E5" w:rsidRDefault="002B545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通常推荐</w:t>
      </w:r>
      <w:r w:rsidR="008839DD" w:rsidRPr="00D707E5">
        <w:rPr>
          <w:rFonts w:asciiTheme="minorEastAsia" w:hAnsiTheme="minorEastAsia" w:hint="eastAsia"/>
          <w:szCs w:val="21"/>
        </w:rPr>
        <w:t>采用</w:t>
      </w:r>
      <w:r w:rsidRPr="00D707E5">
        <w:rPr>
          <w:rFonts w:asciiTheme="minorEastAsia" w:hAnsiTheme="minorEastAsia" w:hint="eastAsia"/>
          <w:szCs w:val="21"/>
        </w:rPr>
        <w:t>单</w:t>
      </w:r>
      <w:r w:rsidR="008839DD" w:rsidRPr="00D707E5">
        <w:rPr>
          <w:rFonts w:asciiTheme="minorEastAsia" w:hAnsiTheme="minorEastAsia" w:hint="eastAsia"/>
          <w:szCs w:val="21"/>
        </w:rPr>
        <w:t>次</w:t>
      </w:r>
      <w:r w:rsidRPr="00D707E5">
        <w:rPr>
          <w:rFonts w:asciiTheme="minorEastAsia" w:hAnsiTheme="minorEastAsia" w:hint="eastAsia"/>
          <w:szCs w:val="21"/>
        </w:rPr>
        <w:t>给药</w:t>
      </w:r>
      <w:proofErr w:type="gramStart"/>
      <w:r w:rsidRPr="00D707E5">
        <w:rPr>
          <w:rFonts w:asciiTheme="minorEastAsia" w:hAnsiTheme="minorEastAsia" w:hint="eastAsia"/>
          <w:szCs w:val="21"/>
        </w:rPr>
        <w:t>药</w:t>
      </w:r>
      <w:proofErr w:type="gramEnd"/>
      <w:r w:rsidRPr="00D707E5">
        <w:rPr>
          <w:rFonts w:asciiTheme="minorEastAsia" w:hAnsiTheme="minorEastAsia" w:hint="eastAsia"/>
          <w:szCs w:val="21"/>
        </w:rPr>
        <w:t>代动力学</w:t>
      </w:r>
      <w:r w:rsidR="007A2C85" w:rsidRPr="00D707E5">
        <w:rPr>
          <w:rFonts w:asciiTheme="minorEastAsia" w:hAnsiTheme="minorEastAsia" w:hint="eastAsia"/>
          <w:szCs w:val="21"/>
        </w:rPr>
        <w:t>研究</w:t>
      </w:r>
      <w:r w:rsidRPr="00D707E5">
        <w:rPr>
          <w:rFonts w:asciiTheme="minorEastAsia" w:hAnsiTheme="minorEastAsia" w:hint="eastAsia"/>
          <w:szCs w:val="21"/>
        </w:rPr>
        <w:t>方法评价生物等效性，因为单</w:t>
      </w:r>
      <w:r w:rsidR="008839DD" w:rsidRPr="00D707E5">
        <w:rPr>
          <w:rFonts w:asciiTheme="minorEastAsia" w:hAnsiTheme="minorEastAsia" w:hint="eastAsia"/>
          <w:szCs w:val="21"/>
        </w:rPr>
        <w:t>次</w:t>
      </w:r>
      <w:r w:rsidRPr="00D707E5">
        <w:rPr>
          <w:rFonts w:asciiTheme="minorEastAsia" w:hAnsiTheme="minorEastAsia" w:hint="eastAsia"/>
          <w:szCs w:val="21"/>
        </w:rPr>
        <w:t>给药在评价药物释放</w:t>
      </w:r>
      <w:r w:rsidR="00DB2E75" w:rsidRPr="00D707E5">
        <w:rPr>
          <w:rFonts w:asciiTheme="minorEastAsia" w:hAnsiTheme="minorEastAsia" w:hint="eastAsia"/>
          <w:szCs w:val="21"/>
        </w:rPr>
        <w:t>的</w:t>
      </w:r>
      <w:r w:rsidR="0057682E" w:rsidRPr="00D707E5">
        <w:rPr>
          <w:rFonts w:asciiTheme="minorEastAsia" w:hAnsiTheme="minorEastAsia" w:hint="eastAsia"/>
          <w:szCs w:val="21"/>
        </w:rPr>
        <w:t>速度和程度方面比多次给药稳态药代研究的方法</w:t>
      </w:r>
      <w:r w:rsidR="00BE0A05" w:rsidRPr="00D707E5">
        <w:rPr>
          <w:rFonts w:asciiTheme="minorEastAsia" w:hAnsiTheme="minorEastAsia" w:hint="eastAsia"/>
          <w:szCs w:val="21"/>
        </w:rPr>
        <w:t>更</w:t>
      </w:r>
      <w:r w:rsidR="0057682E" w:rsidRPr="00D707E5">
        <w:rPr>
          <w:rFonts w:asciiTheme="minorEastAsia" w:hAnsiTheme="minorEastAsia" w:hint="eastAsia"/>
          <w:szCs w:val="21"/>
        </w:rPr>
        <w:t>敏感，更易发现制剂释药行为</w:t>
      </w:r>
      <w:r w:rsidR="00DB2E75" w:rsidRPr="00D707E5">
        <w:rPr>
          <w:rFonts w:asciiTheme="minorEastAsia" w:hAnsiTheme="minorEastAsia" w:hint="eastAsia"/>
          <w:szCs w:val="21"/>
        </w:rPr>
        <w:t>的差异。</w:t>
      </w:r>
    </w:p>
    <w:p w:rsidR="00030B8C" w:rsidRPr="00D707E5" w:rsidRDefault="009D4B4E" w:rsidP="00BB4650">
      <w:pPr>
        <w:pStyle w:val="2"/>
        <w:spacing w:before="0" w:after="0"/>
        <w:ind w:firstLineChars="200" w:firstLine="422"/>
        <w:rPr>
          <w:rFonts w:asciiTheme="minorEastAsia" w:eastAsiaTheme="minorEastAsia" w:hAnsiTheme="minorEastAsia"/>
          <w:b/>
          <w:sz w:val="21"/>
          <w:szCs w:val="21"/>
        </w:rPr>
      </w:pPr>
      <w:bookmarkStart w:id="9" w:name="_Toc441593853"/>
      <w:r w:rsidRPr="00D707E5">
        <w:rPr>
          <w:rFonts w:asciiTheme="minorEastAsia" w:eastAsiaTheme="minorEastAsia" w:hAnsiTheme="minorEastAsia" w:hint="eastAsia"/>
          <w:b/>
          <w:sz w:val="21"/>
          <w:szCs w:val="21"/>
        </w:rPr>
        <w:t>（五）</w:t>
      </w:r>
      <w:r w:rsidR="002B5456" w:rsidRPr="00D707E5">
        <w:rPr>
          <w:rFonts w:asciiTheme="minorEastAsia" w:eastAsiaTheme="minorEastAsia" w:hAnsiTheme="minorEastAsia" w:hint="eastAsia"/>
          <w:b/>
          <w:sz w:val="21"/>
          <w:szCs w:val="21"/>
        </w:rPr>
        <w:t>稳态研究</w:t>
      </w:r>
      <w:bookmarkEnd w:id="9"/>
    </w:p>
    <w:p w:rsidR="00A63213" w:rsidRPr="00D707E5" w:rsidRDefault="00CD31D4"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若</w:t>
      </w:r>
      <w:r w:rsidR="002B5456" w:rsidRPr="00D707E5">
        <w:rPr>
          <w:rFonts w:asciiTheme="minorEastAsia" w:hAnsiTheme="minorEastAsia" w:hint="eastAsia"/>
          <w:szCs w:val="21"/>
        </w:rPr>
        <w:t>出于安全性考虑，</w:t>
      </w:r>
      <w:r w:rsidR="00230B31" w:rsidRPr="00D707E5">
        <w:rPr>
          <w:rFonts w:asciiTheme="minorEastAsia" w:hAnsiTheme="minorEastAsia" w:hint="eastAsia"/>
          <w:szCs w:val="21"/>
        </w:rPr>
        <w:t>需</w:t>
      </w:r>
      <w:r w:rsidR="002B5456" w:rsidRPr="00D707E5">
        <w:rPr>
          <w:rFonts w:asciiTheme="minorEastAsia" w:hAnsiTheme="minorEastAsia" w:hint="eastAsia"/>
          <w:szCs w:val="21"/>
        </w:rPr>
        <w:t>入选</w:t>
      </w:r>
      <w:r w:rsidR="005C178F" w:rsidRPr="00D707E5">
        <w:rPr>
          <w:rFonts w:asciiTheme="minorEastAsia" w:hAnsiTheme="minorEastAsia" w:hint="eastAsia"/>
          <w:szCs w:val="21"/>
        </w:rPr>
        <w:t>正在进行药物治疗，且治疗不可间断的</w:t>
      </w:r>
      <w:r w:rsidR="00FA2328" w:rsidRPr="00D707E5">
        <w:rPr>
          <w:rFonts w:asciiTheme="minorEastAsia" w:hAnsiTheme="minorEastAsia" w:hint="eastAsia"/>
          <w:szCs w:val="21"/>
        </w:rPr>
        <w:t>患者</w:t>
      </w:r>
      <w:r w:rsidR="00A66610" w:rsidRPr="00D707E5">
        <w:rPr>
          <w:rFonts w:asciiTheme="minorEastAsia" w:hAnsiTheme="minorEastAsia" w:hint="eastAsia"/>
          <w:szCs w:val="21"/>
        </w:rPr>
        <w:t>时，</w:t>
      </w:r>
      <w:r w:rsidR="00230B31" w:rsidRPr="00D707E5">
        <w:rPr>
          <w:rFonts w:asciiTheme="minorEastAsia" w:hAnsiTheme="minorEastAsia" w:hint="eastAsia"/>
          <w:szCs w:val="21"/>
        </w:rPr>
        <w:t>可在多次给药达</w:t>
      </w:r>
      <w:r w:rsidR="002B5456" w:rsidRPr="00D707E5">
        <w:rPr>
          <w:rFonts w:asciiTheme="minorEastAsia" w:hAnsiTheme="minorEastAsia" w:hint="eastAsia"/>
          <w:szCs w:val="21"/>
        </w:rPr>
        <w:lastRenderedPageBreak/>
        <w:t>稳态</w:t>
      </w:r>
      <w:r w:rsidR="00FD20BE" w:rsidRPr="00D707E5">
        <w:rPr>
          <w:rFonts w:asciiTheme="minorEastAsia" w:hAnsiTheme="minorEastAsia" w:hint="eastAsia"/>
          <w:szCs w:val="21"/>
        </w:rPr>
        <w:t>后</w:t>
      </w:r>
      <w:r w:rsidR="00230B31" w:rsidRPr="00D707E5">
        <w:rPr>
          <w:rFonts w:asciiTheme="minorEastAsia" w:hAnsiTheme="minorEastAsia" w:hint="eastAsia"/>
          <w:szCs w:val="21"/>
        </w:rPr>
        <w:t>进行</w:t>
      </w:r>
      <w:r w:rsidR="00BE0A05" w:rsidRPr="00D707E5">
        <w:rPr>
          <w:rFonts w:asciiTheme="minorEastAsia" w:hAnsiTheme="minorEastAsia" w:hint="eastAsia"/>
          <w:szCs w:val="21"/>
        </w:rPr>
        <w:t>生物</w:t>
      </w:r>
      <w:r w:rsidR="00230B31" w:rsidRPr="00D707E5">
        <w:rPr>
          <w:rFonts w:asciiTheme="minorEastAsia" w:hAnsiTheme="minorEastAsia" w:hint="eastAsia"/>
          <w:szCs w:val="21"/>
        </w:rPr>
        <w:t>等效性研究</w:t>
      </w:r>
      <w:r w:rsidR="002B5456" w:rsidRPr="00D707E5">
        <w:rPr>
          <w:rFonts w:asciiTheme="minorEastAsia" w:hAnsiTheme="minorEastAsia" w:hint="eastAsia"/>
          <w:szCs w:val="21"/>
        </w:rPr>
        <w:t>。</w:t>
      </w:r>
    </w:p>
    <w:p w:rsidR="001D5B8B" w:rsidRPr="00D707E5" w:rsidRDefault="003B21B4" w:rsidP="00BB4650">
      <w:pPr>
        <w:pStyle w:val="2"/>
        <w:spacing w:before="0" w:after="0"/>
        <w:ind w:firstLineChars="200" w:firstLine="422"/>
        <w:rPr>
          <w:rFonts w:asciiTheme="minorEastAsia" w:eastAsiaTheme="minorEastAsia" w:hAnsiTheme="minorEastAsia"/>
          <w:b/>
          <w:sz w:val="21"/>
          <w:szCs w:val="21"/>
        </w:rPr>
      </w:pPr>
      <w:bookmarkStart w:id="10" w:name="_Toc441593854"/>
      <w:r w:rsidRPr="00D707E5">
        <w:rPr>
          <w:rFonts w:asciiTheme="minorEastAsia" w:eastAsiaTheme="minorEastAsia" w:hAnsiTheme="minorEastAsia" w:hint="eastAsia"/>
          <w:b/>
          <w:sz w:val="21"/>
          <w:szCs w:val="21"/>
        </w:rPr>
        <w:t>（</w:t>
      </w:r>
      <w:r w:rsidR="009D4B4E" w:rsidRPr="00D707E5">
        <w:rPr>
          <w:rFonts w:asciiTheme="minorEastAsia" w:eastAsiaTheme="minorEastAsia" w:hAnsiTheme="minorEastAsia" w:hint="eastAsia"/>
          <w:b/>
          <w:sz w:val="21"/>
          <w:szCs w:val="21"/>
        </w:rPr>
        <w:t>六</w:t>
      </w:r>
      <w:r w:rsidRPr="00D707E5">
        <w:rPr>
          <w:rFonts w:asciiTheme="minorEastAsia" w:eastAsiaTheme="minorEastAsia" w:hAnsiTheme="minorEastAsia" w:hint="eastAsia"/>
          <w:b/>
          <w:sz w:val="21"/>
          <w:szCs w:val="21"/>
        </w:rPr>
        <w:t>）餐后生物等效性研究</w:t>
      </w:r>
      <w:bookmarkEnd w:id="10"/>
    </w:p>
    <w:p w:rsidR="003B21B4" w:rsidRPr="00D707E5" w:rsidRDefault="003B21B4" w:rsidP="00BB4650">
      <w:pPr>
        <w:spacing w:line="360" w:lineRule="auto"/>
        <w:ind w:firstLineChars="200" w:firstLine="420"/>
        <w:rPr>
          <w:rFonts w:asciiTheme="minorEastAsia" w:hAnsiTheme="minorEastAsia"/>
          <w:szCs w:val="21"/>
        </w:rPr>
      </w:pPr>
      <w:r w:rsidRPr="00D707E5">
        <w:rPr>
          <w:rFonts w:asciiTheme="minorEastAsia" w:hAnsiTheme="minorEastAsia" w:hint="eastAsia"/>
          <w:szCs w:val="21"/>
        </w:rPr>
        <w:t>食物与药物同服，可能影响药物的</w:t>
      </w:r>
      <w:r w:rsidR="0062711F" w:rsidRPr="00D707E5">
        <w:rPr>
          <w:rFonts w:asciiTheme="minorEastAsia" w:hAnsiTheme="minorEastAsia" w:hint="eastAsia"/>
          <w:szCs w:val="21"/>
        </w:rPr>
        <w:t>生物利用度，</w:t>
      </w:r>
      <w:r w:rsidR="007A2C85" w:rsidRPr="00D707E5">
        <w:rPr>
          <w:rFonts w:asciiTheme="minorEastAsia" w:hAnsiTheme="minorEastAsia" w:hint="eastAsia"/>
          <w:szCs w:val="21"/>
        </w:rPr>
        <w:t>因此</w:t>
      </w:r>
      <w:r w:rsidR="00036E0D" w:rsidRPr="00D707E5">
        <w:rPr>
          <w:rFonts w:asciiTheme="minorEastAsia" w:hAnsiTheme="minorEastAsia" w:hint="eastAsia"/>
          <w:szCs w:val="21"/>
        </w:rPr>
        <w:t>通常</w:t>
      </w:r>
      <w:r w:rsidRPr="00D707E5">
        <w:rPr>
          <w:rFonts w:asciiTheme="minorEastAsia" w:hAnsiTheme="minorEastAsia" w:hint="eastAsia"/>
          <w:szCs w:val="21"/>
        </w:rPr>
        <w:t>需进行餐后生物等效性</w:t>
      </w:r>
      <w:r w:rsidR="00BE0A05" w:rsidRPr="00D707E5">
        <w:rPr>
          <w:rFonts w:asciiTheme="minorEastAsia" w:hAnsiTheme="minorEastAsia" w:hint="eastAsia"/>
          <w:szCs w:val="21"/>
        </w:rPr>
        <w:t>研究</w:t>
      </w:r>
      <w:r w:rsidRPr="00D707E5">
        <w:rPr>
          <w:rFonts w:asciiTheme="minorEastAsia" w:hAnsiTheme="minorEastAsia" w:hint="eastAsia"/>
          <w:szCs w:val="21"/>
        </w:rPr>
        <w:t>来评价进食对受试制剂和</w:t>
      </w:r>
      <w:proofErr w:type="gramStart"/>
      <w:r w:rsidRPr="00D707E5">
        <w:rPr>
          <w:rFonts w:asciiTheme="minorEastAsia" w:hAnsiTheme="minorEastAsia" w:hint="eastAsia"/>
          <w:szCs w:val="21"/>
        </w:rPr>
        <w:t>参比</w:t>
      </w:r>
      <w:proofErr w:type="gramEnd"/>
      <w:r w:rsidRPr="00D707E5">
        <w:rPr>
          <w:rFonts w:asciiTheme="minorEastAsia" w:hAnsiTheme="minorEastAsia" w:hint="eastAsia"/>
          <w:szCs w:val="21"/>
        </w:rPr>
        <w:t>制剂生物</w:t>
      </w:r>
      <w:r w:rsidR="0078399D" w:rsidRPr="00D707E5">
        <w:rPr>
          <w:rFonts w:asciiTheme="minorEastAsia" w:hAnsiTheme="minorEastAsia" w:hint="eastAsia"/>
          <w:szCs w:val="21"/>
        </w:rPr>
        <w:t>利用度</w:t>
      </w:r>
      <w:r w:rsidRPr="00D707E5">
        <w:rPr>
          <w:rFonts w:asciiTheme="minorEastAsia" w:hAnsiTheme="minorEastAsia" w:hint="eastAsia"/>
          <w:szCs w:val="21"/>
        </w:rPr>
        <w:t>影响</w:t>
      </w:r>
      <w:r w:rsidR="0078399D" w:rsidRPr="00D707E5">
        <w:rPr>
          <w:rFonts w:asciiTheme="minorEastAsia" w:hAnsiTheme="minorEastAsia" w:hint="eastAsia"/>
          <w:szCs w:val="21"/>
        </w:rPr>
        <w:t>的</w:t>
      </w:r>
      <w:r w:rsidR="00A63213" w:rsidRPr="00D707E5">
        <w:rPr>
          <w:rFonts w:asciiTheme="minorEastAsia" w:hAnsiTheme="minorEastAsia" w:hint="eastAsia"/>
          <w:szCs w:val="21"/>
        </w:rPr>
        <w:t>差异</w:t>
      </w:r>
      <w:r w:rsidRPr="00D707E5">
        <w:rPr>
          <w:rFonts w:asciiTheme="minorEastAsia" w:hAnsiTheme="minorEastAsia" w:hint="eastAsia"/>
          <w:szCs w:val="21"/>
        </w:rPr>
        <w:t>。</w:t>
      </w:r>
    </w:p>
    <w:p w:rsidR="003B21B4" w:rsidRPr="00D707E5" w:rsidRDefault="003B21B4"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对于口服常释制剂，</w:t>
      </w:r>
      <w:r w:rsidR="00BB023C" w:rsidRPr="00D707E5">
        <w:rPr>
          <w:rFonts w:asciiTheme="minorEastAsia" w:hAnsiTheme="minorEastAsia" w:hint="eastAsia"/>
          <w:szCs w:val="21"/>
        </w:rPr>
        <w:t>通常</w:t>
      </w:r>
      <w:r w:rsidRPr="00D707E5">
        <w:rPr>
          <w:rFonts w:asciiTheme="minorEastAsia" w:hAnsiTheme="minorEastAsia" w:hint="eastAsia"/>
          <w:szCs w:val="21"/>
        </w:rPr>
        <w:t>需进行空腹</w:t>
      </w:r>
      <w:r w:rsidR="00DB5E14" w:rsidRPr="00D707E5">
        <w:rPr>
          <w:rFonts w:asciiTheme="minorEastAsia" w:hAnsiTheme="minorEastAsia" w:hint="eastAsia"/>
          <w:szCs w:val="21"/>
        </w:rPr>
        <w:t>和餐后</w:t>
      </w:r>
      <w:r w:rsidRPr="00D707E5">
        <w:rPr>
          <w:rFonts w:asciiTheme="minorEastAsia" w:hAnsiTheme="minorEastAsia" w:hint="eastAsia"/>
          <w:szCs w:val="21"/>
        </w:rPr>
        <w:t>生物等效性</w:t>
      </w:r>
      <w:r w:rsidR="00BE0A05" w:rsidRPr="00D707E5">
        <w:rPr>
          <w:rFonts w:asciiTheme="minorEastAsia" w:hAnsiTheme="minorEastAsia" w:hint="eastAsia"/>
          <w:szCs w:val="21"/>
        </w:rPr>
        <w:t>研究</w:t>
      </w:r>
      <w:r w:rsidRPr="00D707E5">
        <w:rPr>
          <w:rFonts w:asciiTheme="minorEastAsia" w:hAnsiTheme="minorEastAsia" w:hint="eastAsia"/>
          <w:szCs w:val="21"/>
        </w:rPr>
        <w:t>。但</w:t>
      </w:r>
      <w:r w:rsidR="00F029AA" w:rsidRPr="00D707E5">
        <w:rPr>
          <w:rFonts w:asciiTheme="minorEastAsia" w:hAnsiTheme="minorEastAsia" w:hint="eastAsia"/>
          <w:szCs w:val="21"/>
        </w:rPr>
        <w:t>如果</w:t>
      </w:r>
      <w:r w:rsidRPr="00D707E5">
        <w:rPr>
          <w:rFonts w:asciiTheme="minorEastAsia" w:hAnsiTheme="minorEastAsia" w:hint="eastAsia"/>
          <w:szCs w:val="21"/>
        </w:rPr>
        <w:t>参比制剂说明书中明确说明该药物仅可空腹服用（饭前1小时或饭后2小时服用）时，则可不进行餐后</w:t>
      </w:r>
      <w:r w:rsidR="00BE0A05" w:rsidRPr="00D707E5">
        <w:rPr>
          <w:rFonts w:asciiTheme="minorEastAsia" w:hAnsiTheme="minorEastAsia" w:hint="eastAsia"/>
          <w:szCs w:val="21"/>
        </w:rPr>
        <w:t>生物等效性研究</w:t>
      </w:r>
      <w:r w:rsidRPr="00D707E5">
        <w:rPr>
          <w:rFonts w:asciiTheme="minorEastAsia" w:hAnsiTheme="minorEastAsia" w:hint="eastAsia"/>
          <w:szCs w:val="21"/>
        </w:rPr>
        <w:t>。</w:t>
      </w:r>
    </w:p>
    <w:p w:rsidR="003B21B4" w:rsidRPr="00D707E5" w:rsidRDefault="003B21B4"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对于仅能与食物同服的口服常释制剂，除了空腹服用可能有</w:t>
      </w:r>
      <w:r w:rsidR="009835D8" w:rsidRPr="00D707E5">
        <w:rPr>
          <w:rFonts w:asciiTheme="minorEastAsia" w:hAnsiTheme="minorEastAsia" w:hint="eastAsia"/>
          <w:szCs w:val="21"/>
        </w:rPr>
        <w:t>严重</w:t>
      </w:r>
      <w:r w:rsidRPr="00D707E5">
        <w:rPr>
          <w:rFonts w:asciiTheme="minorEastAsia" w:hAnsiTheme="minorEastAsia" w:hint="eastAsia"/>
          <w:szCs w:val="21"/>
        </w:rPr>
        <w:t>安全性方面风险的情况外，均建议进行空腹和餐后两种条件下的生物等效性</w:t>
      </w:r>
      <w:r w:rsidR="00C37A3B" w:rsidRPr="00D707E5">
        <w:rPr>
          <w:rFonts w:asciiTheme="minorEastAsia" w:hAnsiTheme="minorEastAsia" w:hint="eastAsia"/>
          <w:szCs w:val="21"/>
        </w:rPr>
        <w:t>研究</w:t>
      </w:r>
      <w:r w:rsidRPr="00D707E5">
        <w:rPr>
          <w:rFonts w:asciiTheme="minorEastAsia" w:hAnsiTheme="minorEastAsia" w:hint="eastAsia"/>
          <w:szCs w:val="21"/>
        </w:rPr>
        <w:t>。如有资料充分说明空腹服药可能有</w:t>
      </w:r>
      <w:r w:rsidR="009835D8" w:rsidRPr="00D707E5">
        <w:rPr>
          <w:rFonts w:asciiTheme="minorEastAsia" w:hAnsiTheme="minorEastAsia" w:hint="eastAsia"/>
          <w:szCs w:val="21"/>
        </w:rPr>
        <w:t>严重</w:t>
      </w:r>
      <w:r w:rsidRPr="00D707E5">
        <w:rPr>
          <w:rFonts w:asciiTheme="minorEastAsia" w:hAnsiTheme="minorEastAsia" w:hint="eastAsia"/>
          <w:szCs w:val="21"/>
        </w:rPr>
        <w:t>安全性风险，则仅需进行餐后生物等效性</w:t>
      </w:r>
      <w:r w:rsidR="00C37A3B" w:rsidRPr="00D707E5">
        <w:rPr>
          <w:rFonts w:asciiTheme="minorEastAsia" w:hAnsiTheme="minorEastAsia" w:hint="eastAsia"/>
          <w:szCs w:val="21"/>
        </w:rPr>
        <w:t>研究</w:t>
      </w:r>
      <w:r w:rsidRPr="00D707E5">
        <w:rPr>
          <w:rFonts w:asciiTheme="minorEastAsia" w:hAnsiTheme="minorEastAsia" w:hint="eastAsia"/>
          <w:szCs w:val="21"/>
        </w:rPr>
        <w:t>。</w:t>
      </w:r>
    </w:p>
    <w:p w:rsidR="0078399D" w:rsidRPr="00D707E5" w:rsidRDefault="003B21B4"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对于</w:t>
      </w:r>
      <w:proofErr w:type="gramStart"/>
      <w:r w:rsidRPr="00D707E5">
        <w:rPr>
          <w:rFonts w:asciiTheme="minorEastAsia" w:hAnsiTheme="minorEastAsia" w:hint="eastAsia"/>
          <w:szCs w:val="21"/>
        </w:rPr>
        <w:t>口服调释制剂</w:t>
      </w:r>
      <w:proofErr w:type="gramEnd"/>
      <w:r w:rsidRPr="00D707E5">
        <w:rPr>
          <w:rFonts w:asciiTheme="minorEastAsia" w:hAnsiTheme="minorEastAsia" w:hint="eastAsia"/>
          <w:szCs w:val="21"/>
        </w:rPr>
        <w:t>，建议进行空腹和餐后生物等效性</w:t>
      </w:r>
      <w:r w:rsidR="000C5776" w:rsidRPr="00D707E5">
        <w:rPr>
          <w:rFonts w:asciiTheme="minorEastAsia" w:hAnsiTheme="minorEastAsia" w:hint="eastAsia"/>
          <w:szCs w:val="21"/>
        </w:rPr>
        <w:t>研究</w:t>
      </w:r>
      <w:r w:rsidRPr="00D707E5">
        <w:rPr>
          <w:rFonts w:asciiTheme="minorEastAsia" w:hAnsiTheme="minorEastAsia" w:hint="eastAsia"/>
          <w:szCs w:val="21"/>
        </w:rPr>
        <w:t>。</w:t>
      </w:r>
    </w:p>
    <w:p w:rsidR="001D5B8B" w:rsidRPr="00D707E5" w:rsidRDefault="00F022B5" w:rsidP="00BB4650">
      <w:pPr>
        <w:pStyle w:val="2"/>
        <w:spacing w:before="0" w:after="0"/>
        <w:ind w:firstLineChars="200" w:firstLine="422"/>
        <w:rPr>
          <w:rFonts w:asciiTheme="minorEastAsia" w:eastAsiaTheme="minorEastAsia" w:hAnsiTheme="minorEastAsia"/>
          <w:b/>
          <w:sz w:val="21"/>
          <w:szCs w:val="21"/>
        </w:rPr>
      </w:pPr>
      <w:bookmarkStart w:id="11" w:name="_Toc441593855"/>
      <w:r w:rsidRPr="00D707E5">
        <w:rPr>
          <w:rFonts w:asciiTheme="minorEastAsia" w:eastAsiaTheme="minorEastAsia" w:hAnsiTheme="minorEastAsia" w:hint="eastAsia"/>
          <w:b/>
          <w:sz w:val="21"/>
          <w:szCs w:val="21"/>
        </w:rPr>
        <w:t>（</w:t>
      </w:r>
      <w:r w:rsidR="009D4B4E" w:rsidRPr="00D707E5">
        <w:rPr>
          <w:rFonts w:asciiTheme="minorEastAsia" w:eastAsiaTheme="minorEastAsia" w:hAnsiTheme="minorEastAsia" w:hint="eastAsia"/>
          <w:b/>
          <w:sz w:val="21"/>
          <w:szCs w:val="21"/>
        </w:rPr>
        <w:t>七</w:t>
      </w:r>
      <w:r w:rsidRPr="00D707E5">
        <w:rPr>
          <w:rFonts w:asciiTheme="minorEastAsia" w:eastAsiaTheme="minorEastAsia" w:hAnsiTheme="minorEastAsia" w:hint="eastAsia"/>
          <w:b/>
          <w:sz w:val="21"/>
          <w:szCs w:val="21"/>
        </w:rPr>
        <w:t>）</w:t>
      </w:r>
      <w:r w:rsidR="002B5456" w:rsidRPr="00D707E5">
        <w:rPr>
          <w:rFonts w:asciiTheme="minorEastAsia" w:eastAsiaTheme="minorEastAsia" w:hAnsiTheme="minorEastAsia" w:hint="eastAsia"/>
          <w:b/>
          <w:sz w:val="21"/>
          <w:szCs w:val="21"/>
        </w:rPr>
        <w:t>生物</w:t>
      </w:r>
      <w:r w:rsidR="003B21B4" w:rsidRPr="00D707E5">
        <w:rPr>
          <w:rFonts w:asciiTheme="minorEastAsia" w:eastAsiaTheme="minorEastAsia" w:hAnsiTheme="minorEastAsia" w:hint="eastAsia"/>
          <w:b/>
          <w:sz w:val="21"/>
          <w:szCs w:val="21"/>
        </w:rPr>
        <w:t>样品</w:t>
      </w:r>
      <w:r w:rsidR="00135A15" w:rsidRPr="00D707E5">
        <w:rPr>
          <w:rFonts w:asciiTheme="minorEastAsia" w:eastAsiaTheme="minorEastAsia" w:hAnsiTheme="minorEastAsia" w:hint="eastAsia"/>
          <w:b/>
          <w:sz w:val="21"/>
          <w:szCs w:val="21"/>
        </w:rPr>
        <w:t>分析</w:t>
      </w:r>
      <w:bookmarkEnd w:id="11"/>
    </w:p>
    <w:p w:rsidR="0078399D" w:rsidRPr="00D707E5" w:rsidRDefault="002B545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用于生物等效性研究的生物</w:t>
      </w:r>
      <w:r w:rsidR="002746DE" w:rsidRPr="00D707E5">
        <w:rPr>
          <w:rFonts w:asciiTheme="minorEastAsia" w:hAnsiTheme="minorEastAsia" w:hint="eastAsia"/>
          <w:szCs w:val="21"/>
        </w:rPr>
        <w:t>样品</w:t>
      </w:r>
      <w:r w:rsidRPr="00D707E5">
        <w:rPr>
          <w:rFonts w:asciiTheme="minorEastAsia" w:hAnsiTheme="minorEastAsia" w:hint="eastAsia"/>
          <w:szCs w:val="21"/>
        </w:rPr>
        <w:t>分析方法</w:t>
      </w:r>
      <w:r w:rsidR="007F1AFF" w:rsidRPr="00D707E5">
        <w:rPr>
          <w:rFonts w:asciiTheme="minorEastAsia" w:hAnsiTheme="minorEastAsia" w:hint="eastAsia"/>
          <w:szCs w:val="21"/>
        </w:rPr>
        <w:t>在</w:t>
      </w:r>
      <w:r w:rsidRPr="00D707E5">
        <w:rPr>
          <w:rFonts w:asciiTheme="minorEastAsia" w:hAnsiTheme="minorEastAsia" w:hint="eastAsia"/>
          <w:szCs w:val="21"/>
        </w:rPr>
        <w:t>选择性、灵敏</w:t>
      </w:r>
      <w:r w:rsidR="007F1AFF" w:rsidRPr="00D707E5">
        <w:rPr>
          <w:rFonts w:asciiTheme="minorEastAsia" w:hAnsiTheme="minorEastAsia" w:hint="eastAsia"/>
          <w:szCs w:val="21"/>
        </w:rPr>
        <w:t>度</w:t>
      </w:r>
      <w:r w:rsidRPr="00D707E5">
        <w:rPr>
          <w:rFonts w:asciiTheme="minorEastAsia" w:hAnsiTheme="minorEastAsia" w:hint="eastAsia"/>
          <w:szCs w:val="21"/>
        </w:rPr>
        <w:t>、</w:t>
      </w:r>
      <w:r w:rsidR="00E76D3B" w:rsidRPr="00D707E5">
        <w:rPr>
          <w:rFonts w:asciiTheme="minorEastAsia" w:hAnsiTheme="minorEastAsia" w:hint="eastAsia"/>
          <w:szCs w:val="21"/>
        </w:rPr>
        <w:t>精密度、准确度、</w:t>
      </w:r>
      <w:r w:rsidR="00180D47" w:rsidRPr="00D707E5">
        <w:rPr>
          <w:rFonts w:asciiTheme="minorEastAsia" w:hAnsiTheme="minorEastAsia" w:hint="eastAsia"/>
          <w:szCs w:val="21"/>
        </w:rPr>
        <w:t>重现性</w:t>
      </w:r>
      <w:r w:rsidR="007F1AFF" w:rsidRPr="00D707E5">
        <w:rPr>
          <w:rFonts w:asciiTheme="minorEastAsia" w:hAnsiTheme="minorEastAsia" w:hint="eastAsia"/>
          <w:szCs w:val="21"/>
        </w:rPr>
        <w:t>等方面应符合要求</w:t>
      </w:r>
      <w:r w:rsidRPr="00D707E5">
        <w:rPr>
          <w:rFonts w:asciiTheme="minorEastAsia" w:hAnsiTheme="minorEastAsia" w:hint="eastAsia"/>
          <w:szCs w:val="21"/>
        </w:rPr>
        <w:t>。</w:t>
      </w:r>
      <w:r w:rsidR="006A5EBD" w:rsidRPr="00D707E5">
        <w:rPr>
          <w:rFonts w:asciiTheme="minorEastAsia" w:hAnsiTheme="minorEastAsia" w:hint="eastAsia"/>
          <w:szCs w:val="21"/>
        </w:rPr>
        <w:t>具体</w:t>
      </w:r>
      <w:r w:rsidR="005D26B4" w:rsidRPr="00D707E5">
        <w:rPr>
          <w:rFonts w:asciiTheme="minorEastAsia" w:hAnsiTheme="minorEastAsia" w:hint="eastAsia"/>
          <w:szCs w:val="21"/>
        </w:rPr>
        <w:t>要求</w:t>
      </w:r>
      <w:r w:rsidR="00570117" w:rsidRPr="00D707E5">
        <w:rPr>
          <w:rFonts w:asciiTheme="minorEastAsia" w:hAnsiTheme="minorEastAsia" w:hint="eastAsia"/>
          <w:szCs w:val="21"/>
        </w:rPr>
        <w:t>可</w:t>
      </w:r>
      <w:r w:rsidR="006A5EBD" w:rsidRPr="00D707E5">
        <w:rPr>
          <w:rFonts w:asciiTheme="minorEastAsia" w:hAnsiTheme="minorEastAsia" w:hint="eastAsia"/>
          <w:szCs w:val="21"/>
        </w:rPr>
        <w:t>参见</w:t>
      </w:r>
      <w:r w:rsidR="002014B9" w:rsidRPr="00D707E5">
        <w:rPr>
          <w:rFonts w:asciiTheme="minorEastAsia" w:hAnsiTheme="minorEastAsia" w:hint="eastAsia"/>
          <w:szCs w:val="21"/>
        </w:rPr>
        <w:t>相关</w:t>
      </w:r>
      <w:r w:rsidR="0096294F" w:rsidRPr="00D707E5">
        <w:rPr>
          <w:rFonts w:asciiTheme="minorEastAsia" w:hAnsiTheme="minorEastAsia" w:hint="eastAsia"/>
          <w:szCs w:val="21"/>
        </w:rPr>
        <w:t>的</w:t>
      </w:r>
      <w:r w:rsidR="007F1AFF" w:rsidRPr="00D707E5">
        <w:rPr>
          <w:rFonts w:asciiTheme="minorEastAsia" w:hAnsiTheme="minorEastAsia" w:hint="eastAsia"/>
          <w:szCs w:val="21"/>
        </w:rPr>
        <w:t>技术</w:t>
      </w:r>
      <w:r w:rsidR="002014B9" w:rsidRPr="00D707E5">
        <w:rPr>
          <w:rFonts w:asciiTheme="minorEastAsia" w:hAnsiTheme="minorEastAsia" w:hint="eastAsia"/>
          <w:szCs w:val="21"/>
        </w:rPr>
        <w:t>指导原则。</w:t>
      </w:r>
    </w:p>
    <w:p w:rsidR="001D5B8B" w:rsidRPr="00D707E5" w:rsidRDefault="00F022B5" w:rsidP="00BB4650">
      <w:pPr>
        <w:pStyle w:val="2"/>
        <w:spacing w:before="0" w:after="0"/>
        <w:ind w:firstLineChars="200" w:firstLine="422"/>
        <w:rPr>
          <w:rFonts w:asciiTheme="minorEastAsia" w:eastAsiaTheme="minorEastAsia" w:hAnsiTheme="minorEastAsia"/>
          <w:b/>
          <w:sz w:val="21"/>
          <w:szCs w:val="21"/>
        </w:rPr>
      </w:pPr>
      <w:bookmarkStart w:id="12" w:name="_Toc441593856"/>
      <w:r w:rsidRPr="00D707E5">
        <w:rPr>
          <w:rFonts w:asciiTheme="minorEastAsia" w:eastAsiaTheme="minorEastAsia" w:hAnsiTheme="minorEastAsia" w:hint="eastAsia"/>
          <w:b/>
          <w:sz w:val="21"/>
          <w:szCs w:val="21"/>
        </w:rPr>
        <w:t>（</w:t>
      </w:r>
      <w:r w:rsidR="009D4B4E" w:rsidRPr="00D707E5">
        <w:rPr>
          <w:rFonts w:asciiTheme="minorEastAsia" w:eastAsiaTheme="minorEastAsia" w:hAnsiTheme="minorEastAsia" w:hint="eastAsia"/>
          <w:b/>
          <w:sz w:val="21"/>
          <w:szCs w:val="21"/>
        </w:rPr>
        <w:t>八</w:t>
      </w:r>
      <w:r w:rsidRPr="00D707E5">
        <w:rPr>
          <w:rFonts w:asciiTheme="minorEastAsia" w:eastAsiaTheme="minorEastAsia" w:hAnsiTheme="minorEastAsia" w:hint="eastAsia"/>
          <w:b/>
          <w:sz w:val="21"/>
          <w:szCs w:val="21"/>
        </w:rPr>
        <w:t>）</w:t>
      </w:r>
      <w:r w:rsidR="002B5456" w:rsidRPr="00D707E5">
        <w:rPr>
          <w:rFonts w:asciiTheme="minorEastAsia" w:eastAsiaTheme="minorEastAsia" w:hAnsiTheme="minorEastAsia" w:hint="eastAsia"/>
          <w:b/>
          <w:sz w:val="21"/>
          <w:szCs w:val="21"/>
        </w:rPr>
        <w:t>用于评价</w:t>
      </w:r>
      <w:r w:rsidR="00FF7363" w:rsidRPr="00D707E5">
        <w:rPr>
          <w:rFonts w:asciiTheme="minorEastAsia" w:eastAsiaTheme="minorEastAsia" w:hAnsiTheme="minorEastAsia" w:hint="eastAsia"/>
          <w:b/>
          <w:sz w:val="21"/>
          <w:szCs w:val="21"/>
        </w:rPr>
        <w:t>生物等效性的</w:t>
      </w:r>
      <w:r w:rsidR="002B5456" w:rsidRPr="00D707E5">
        <w:rPr>
          <w:rFonts w:asciiTheme="minorEastAsia" w:eastAsiaTheme="minorEastAsia" w:hAnsiTheme="minorEastAsia" w:hint="eastAsia"/>
          <w:b/>
          <w:sz w:val="21"/>
          <w:szCs w:val="21"/>
        </w:rPr>
        <w:t>药动学参数</w:t>
      </w:r>
      <w:bookmarkEnd w:id="12"/>
    </w:p>
    <w:p w:rsidR="002B5456" w:rsidRPr="00D707E5" w:rsidRDefault="00F022B5" w:rsidP="00BB4650">
      <w:pPr>
        <w:spacing w:line="360" w:lineRule="auto"/>
        <w:ind w:firstLineChars="200" w:firstLine="422"/>
        <w:rPr>
          <w:rFonts w:asciiTheme="minorEastAsia" w:hAnsiTheme="minorEastAsia"/>
          <w:b/>
          <w:szCs w:val="21"/>
        </w:rPr>
      </w:pPr>
      <w:r w:rsidRPr="00D707E5">
        <w:rPr>
          <w:rFonts w:asciiTheme="minorEastAsia" w:hAnsiTheme="minorEastAsia" w:hint="eastAsia"/>
          <w:b/>
          <w:szCs w:val="21"/>
        </w:rPr>
        <w:t>1.</w:t>
      </w:r>
      <w:r w:rsidR="002B5456" w:rsidRPr="00D707E5">
        <w:rPr>
          <w:rFonts w:asciiTheme="minorEastAsia" w:hAnsiTheme="minorEastAsia" w:hint="eastAsia"/>
          <w:b/>
          <w:szCs w:val="21"/>
        </w:rPr>
        <w:t>吸收速度</w:t>
      </w:r>
    </w:p>
    <w:p w:rsidR="002B5456" w:rsidRPr="00D707E5" w:rsidRDefault="002B545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推荐</w:t>
      </w:r>
      <w:r w:rsidR="00E26B40" w:rsidRPr="00D707E5">
        <w:rPr>
          <w:rFonts w:asciiTheme="minorEastAsia" w:hAnsiTheme="minorEastAsia" w:hint="eastAsia"/>
          <w:szCs w:val="21"/>
        </w:rPr>
        <w:t>采用实测药物峰浓度</w:t>
      </w:r>
      <w:proofErr w:type="spellStart"/>
      <w:r w:rsidR="00E26B40" w:rsidRPr="00D707E5">
        <w:rPr>
          <w:rFonts w:asciiTheme="minorEastAsia" w:hAnsiTheme="minorEastAsia" w:hint="eastAsia"/>
          <w:szCs w:val="21"/>
        </w:rPr>
        <w:t>C</w:t>
      </w:r>
      <w:r w:rsidR="00580CBC" w:rsidRPr="00D707E5">
        <w:rPr>
          <w:rFonts w:asciiTheme="minorEastAsia" w:hAnsiTheme="minorEastAsia"/>
          <w:szCs w:val="21"/>
          <w:vertAlign w:val="subscript"/>
        </w:rPr>
        <w:t>max</w:t>
      </w:r>
      <w:proofErr w:type="spellEnd"/>
      <w:r w:rsidRPr="00D707E5">
        <w:rPr>
          <w:rFonts w:asciiTheme="minorEastAsia" w:hAnsiTheme="minorEastAsia" w:hint="eastAsia"/>
          <w:szCs w:val="21"/>
        </w:rPr>
        <w:t>评价吸收速度。药物</w:t>
      </w:r>
      <w:r w:rsidR="00FF7363" w:rsidRPr="00D707E5">
        <w:rPr>
          <w:rFonts w:asciiTheme="minorEastAsia" w:hAnsiTheme="minorEastAsia" w:hint="eastAsia"/>
          <w:szCs w:val="21"/>
        </w:rPr>
        <w:t>浓度</w:t>
      </w:r>
      <w:r w:rsidRPr="00D707E5">
        <w:rPr>
          <w:rFonts w:asciiTheme="minorEastAsia" w:hAnsiTheme="minorEastAsia" w:hint="eastAsia"/>
          <w:szCs w:val="21"/>
        </w:rPr>
        <w:t>达峰时间</w:t>
      </w:r>
      <w:proofErr w:type="spellStart"/>
      <w:r w:rsidR="00E57D88" w:rsidRPr="00D707E5">
        <w:rPr>
          <w:rFonts w:asciiTheme="minorEastAsia" w:hAnsiTheme="minorEastAsia" w:hint="eastAsia"/>
          <w:szCs w:val="21"/>
        </w:rPr>
        <w:t>T</w:t>
      </w:r>
      <w:r w:rsidR="00580CBC" w:rsidRPr="00D707E5">
        <w:rPr>
          <w:rFonts w:asciiTheme="minorEastAsia" w:hAnsiTheme="minorEastAsia"/>
          <w:szCs w:val="21"/>
          <w:vertAlign w:val="subscript"/>
        </w:rPr>
        <w:t>max</w:t>
      </w:r>
      <w:proofErr w:type="spellEnd"/>
      <w:r w:rsidRPr="00D707E5">
        <w:rPr>
          <w:rFonts w:asciiTheme="minorEastAsia" w:hAnsiTheme="minorEastAsia" w:hint="eastAsia"/>
          <w:szCs w:val="21"/>
        </w:rPr>
        <w:t>也是评价吸收速度的重要</w:t>
      </w:r>
      <w:r w:rsidR="00F029AA" w:rsidRPr="00D707E5">
        <w:rPr>
          <w:rFonts w:asciiTheme="minorEastAsia" w:hAnsiTheme="minorEastAsia" w:hint="eastAsia"/>
          <w:szCs w:val="21"/>
        </w:rPr>
        <w:t>参考</w:t>
      </w:r>
      <w:r w:rsidRPr="00D707E5">
        <w:rPr>
          <w:rFonts w:asciiTheme="minorEastAsia" w:hAnsiTheme="minorEastAsia" w:hint="eastAsia"/>
          <w:szCs w:val="21"/>
        </w:rPr>
        <w:t>信息。</w:t>
      </w:r>
    </w:p>
    <w:p w:rsidR="002B5456" w:rsidRPr="00D707E5" w:rsidRDefault="00BB4650" w:rsidP="00BB4650">
      <w:pPr>
        <w:pStyle w:val="a5"/>
        <w:spacing w:line="360" w:lineRule="auto"/>
        <w:ind w:firstLine="422"/>
        <w:rPr>
          <w:rFonts w:asciiTheme="minorEastAsia" w:hAnsiTheme="minorEastAsia"/>
          <w:b/>
          <w:szCs w:val="21"/>
        </w:rPr>
      </w:pPr>
      <w:r w:rsidRPr="00D707E5">
        <w:rPr>
          <w:rFonts w:asciiTheme="minorEastAsia" w:hAnsiTheme="minorEastAsia" w:hint="eastAsia"/>
          <w:b/>
          <w:szCs w:val="21"/>
        </w:rPr>
        <w:t>2.</w:t>
      </w:r>
      <w:r w:rsidR="002B5456" w:rsidRPr="00D707E5">
        <w:rPr>
          <w:rFonts w:asciiTheme="minorEastAsia" w:hAnsiTheme="minorEastAsia" w:hint="eastAsia"/>
          <w:b/>
          <w:szCs w:val="21"/>
        </w:rPr>
        <w:t>吸收程度/总暴露量</w:t>
      </w:r>
    </w:p>
    <w:p w:rsidR="002B5456" w:rsidRPr="00D707E5" w:rsidRDefault="002B5456" w:rsidP="005B05ED">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对于</w:t>
      </w:r>
      <w:r w:rsidR="006C4BF5" w:rsidRPr="00D707E5">
        <w:rPr>
          <w:rFonts w:asciiTheme="minorEastAsia" w:hAnsiTheme="minorEastAsia" w:hint="eastAsia"/>
          <w:szCs w:val="21"/>
        </w:rPr>
        <w:t>单次</w:t>
      </w:r>
      <w:r w:rsidRPr="00D707E5">
        <w:rPr>
          <w:rFonts w:asciiTheme="minorEastAsia" w:hAnsiTheme="minorEastAsia" w:hint="eastAsia"/>
          <w:szCs w:val="21"/>
        </w:rPr>
        <w:t>给药研究，建议采用如下两个参数评价吸收程度：</w:t>
      </w:r>
    </w:p>
    <w:p w:rsidR="002B5456" w:rsidRPr="00D707E5" w:rsidRDefault="00F022B5" w:rsidP="00BB4650">
      <w:pPr>
        <w:spacing w:line="360" w:lineRule="auto"/>
        <w:ind w:firstLineChars="200" w:firstLine="420"/>
        <w:rPr>
          <w:rFonts w:asciiTheme="minorEastAsia" w:hAnsiTheme="minorEastAsia"/>
          <w:szCs w:val="21"/>
        </w:rPr>
      </w:pPr>
      <w:r w:rsidRPr="00D707E5">
        <w:rPr>
          <w:rFonts w:asciiTheme="minorEastAsia" w:hAnsiTheme="minorEastAsia" w:hint="eastAsia"/>
          <w:szCs w:val="21"/>
        </w:rPr>
        <w:t>（1）</w:t>
      </w:r>
      <w:r w:rsidR="002B5456" w:rsidRPr="00D707E5">
        <w:rPr>
          <w:rFonts w:asciiTheme="minorEastAsia" w:hAnsiTheme="minorEastAsia" w:hint="eastAsia"/>
          <w:szCs w:val="21"/>
        </w:rPr>
        <w:t>从0时到最后一个</w:t>
      </w:r>
      <w:r w:rsidR="009D6D10" w:rsidRPr="00D707E5">
        <w:rPr>
          <w:rFonts w:asciiTheme="minorEastAsia" w:hAnsiTheme="minorEastAsia" w:hint="eastAsia"/>
          <w:szCs w:val="21"/>
        </w:rPr>
        <w:t>浓度</w:t>
      </w:r>
      <w:r w:rsidR="002B5456" w:rsidRPr="00D707E5">
        <w:rPr>
          <w:rFonts w:asciiTheme="minorEastAsia" w:hAnsiTheme="minorEastAsia" w:hint="eastAsia"/>
          <w:szCs w:val="21"/>
        </w:rPr>
        <w:t>可</w:t>
      </w:r>
      <w:r w:rsidR="009D6D10" w:rsidRPr="00D707E5">
        <w:rPr>
          <w:rFonts w:asciiTheme="minorEastAsia" w:hAnsiTheme="minorEastAsia" w:hint="eastAsia"/>
          <w:szCs w:val="21"/>
        </w:rPr>
        <w:t>准确</w:t>
      </w:r>
      <w:r w:rsidR="002B5456" w:rsidRPr="00D707E5">
        <w:rPr>
          <w:rFonts w:asciiTheme="minorEastAsia" w:hAnsiTheme="minorEastAsia" w:hint="eastAsia"/>
          <w:szCs w:val="21"/>
        </w:rPr>
        <w:t>测定的</w:t>
      </w:r>
      <w:r w:rsidR="009D6D10" w:rsidRPr="00D707E5">
        <w:rPr>
          <w:rFonts w:asciiTheme="minorEastAsia" w:hAnsiTheme="minorEastAsia" w:hint="eastAsia"/>
          <w:szCs w:val="21"/>
        </w:rPr>
        <w:t>样品</w:t>
      </w:r>
      <w:r w:rsidR="002B5456" w:rsidRPr="00D707E5">
        <w:rPr>
          <w:rFonts w:asciiTheme="minorEastAsia" w:hAnsiTheme="minorEastAsia" w:hint="eastAsia"/>
          <w:szCs w:val="21"/>
        </w:rPr>
        <w:t>采集时间t的</w:t>
      </w:r>
      <w:r w:rsidR="00795D58" w:rsidRPr="00D707E5">
        <w:rPr>
          <w:rFonts w:asciiTheme="minorEastAsia" w:hAnsiTheme="minorEastAsia" w:hint="eastAsia"/>
          <w:szCs w:val="21"/>
        </w:rPr>
        <w:t>药物</w:t>
      </w:r>
      <w:r w:rsidR="00976005" w:rsidRPr="00D707E5">
        <w:rPr>
          <w:rFonts w:asciiTheme="minorEastAsia" w:hAnsiTheme="minorEastAsia" w:hint="eastAsia"/>
          <w:szCs w:val="21"/>
        </w:rPr>
        <w:t>浓度</w:t>
      </w:r>
      <w:r w:rsidR="002B5456" w:rsidRPr="00D707E5">
        <w:rPr>
          <w:rFonts w:asciiTheme="minorEastAsia" w:hAnsiTheme="minorEastAsia" w:hint="eastAsia"/>
          <w:szCs w:val="21"/>
        </w:rPr>
        <w:t>-时间曲线下面积（AUC</w:t>
      </w:r>
      <w:r w:rsidR="002B5456" w:rsidRPr="00D707E5">
        <w:rPr>
          <w:rFonts w:asciiTheme="minorEastAsia" w:hAnsiTheme="minorEastAsia" w:hint="eastAsia"/>
          <w:szCs w:val="21"/>
          <w:vertAlign w:val="subscript"/>
        </w:rPr>
        <w:t>0-t</w:t>
      </w:r>
      <w:r w:rsidR="002B5456" w:rsidRPr="00D707E5">
        <w:rPr>
          <w:rFonts w:asciiTheme="minorEastAsia" w:hAnsiTheme="minorEastAsia" w:hint="eastAsia"/>
          <w:szCs w:val="21"/>
        </w:rPr>
        <w:t>）</w:t>
      </w:r>
      <w:r w:rsidR="0078399D" w:rsidRPr="00D707E5">
        <w:rPr>
          <w:rFonts w:asciiTheme="minorEastAsia" w:hAnsiTheme="minorEastAsia" w:hint="eastAsia"/>
          <w:szCs w:val="21"/>
        </w:rPr>
        <w:t>；</w:t>
      </w:r>
    </w:p>
    <w:p w:rsidR="002B5456" w:rsidRPr="00D707E5" w:rsidRDefault="00F022B5" w:rsidP="00BB4650">
      <w:pPr>
        <w:spacing w:line="360" w:lineRule="auto"/>
        <w:ind w:firstLineChars="200" w:firstLine="420"/>
        <w:rPr>
          <w:rFonts w:asciiTheme="minorEastAsia" w:hAnsiTheme="minorEastAsia"/>
          <w:szCs w:val="21"/>
        </w:rPr>
      </w:pPr>
      <w:r w:rsidRPr="00D707E5">
        <w:rPr>
          <w:rFonts w:asciiTheme="minorEastAsia" w:hAnsiTheme="minorEastAsia" w:hint="eastAsia"/>
          <w:szCs w:val="21"/>
        </w:rPr>
        <w:t xml:space="preserve">（2） </w:t>
      </w:r>
      <w:r w:rsidR="002B5456" w:rsidRPr="00D707E5">
        <w:rPr>
          <w:rFonts w:asciiTheme="minorEastAsia" w:hAnsiTheme="minorEastAsia" w:hint="eastAsia"/>
          <w:szCs w:val="21"/>
        </w:rPr>
        <w:t>从0时到无限时间</w:t>
      </w:r>
      <w:r w:rsidR="009D49E2" w:rsidRPr="00D707E5">
        <w:rPr>
          <w:rFonts w:asciiTheme="minorEastAsia" w:hAnsiTheme="minorEastAsia" w:hint="eastAsia"/>
          <w:szCs w:val="21"/>
        </w:rPr>
        <w:t>（</w:t>
      </w:r>
      <w:r w:rsidR="00D91BBA" w:rsidRPr="00D707E5">
        <w:rPr>
          <w:rFonts w:asciiTheme="minorEastAsia" w:hAnsiTheme="minorEastAsia" w:hint="eastAsia"/>
          <w:szCs w:val="21"/>
        </w:rPr>
        <w:t>∞</w:t>
      </w:r>
      <w:r w:rsidR="009D49E2" w:rsidRPr="00D707E5">
        <w:rPr>
          <w:rFonts w:asciiTheme="minorEastAsia" w:hAnsiTheme="minorEastAsia" w:hint="eastAsia"/>
          <w:szCs w:val="21"/>
        </w:rPr>
        <w:t>）</w:t>
      </w:r>
      <w:r w:rsidR="002B5456" w:rsidRPr="00D707E5">
        <w:rPr>
          <w:rFonts w:asciiTheme="minorEastAsia" w:hAnsiTheme="minorEastAsia" w:hint="eastAsia"/>
          <w:szCs w:val="21"/>
        </w:rPr>
        <w:t>的</w:t>
      </w:r>
      <w:r w:rsidR="00795D58" w:rsidRPr="00D707E5">
        <w:rPr>
          <w:rFonts w:asciiTheme="minorEastAsia" w:hAnsiTheme="minorEastAsia" w:hint="eastAsia"/>
          <w:szCs w:val="21"/>
        </w:rPr>
        <w:t>药物</w:t>
      </w:r>
      <w:r w:rsidR="00976005" w:rsidRPr="00D707E5">
        <w:rPr>
          <w:rFonts w:asciiTheme="minorEastAsia" w:hAnsiTheme="minorEastAsia" w:hint="eastAsia"/>
          <w:szCs w:val="21"/>
        </w:rPr>
        <w:t>浓度</w:t>
      </w:r>
      <w:r w:rsidR="002B5456" w:rsidRPr="00D707E5">
        <w:rPr>
          <w:rFonts w:asciiTheme="minorEastAsia" w:hAnsiTheme="minorEastAsia" w:hint="eastAsia"/>
          <w:szCs w:val="21"/>
        </w:rPr>
        <w:t>-时间曲线下面积（AUC</w:t>
      </w:r>
      <w:r w:rsidR="002B5456" w:rsidRPr="00D707E5">
        <w:rPr>
          <w:rFonts w:asciiTheme="minorEastAsia" w:hAnsiTheme="minorEastAsia" w:hint="eastAsia"/>
          <w:szCs w:val="21"/>
          <w:vertAlign w:val="subscript"/>
        </w:rPr>
        <w:t>0-</w:t>
      </w:r>
      <w:r w:rsidR="002A06E9" w:rsidRPr="00D707E5">
        <w:rPr>
          <w:rFonts w:asciiTheme="minorEastAsia" w:hAnsiTheme="minorEastAsia" w:hint="eastAsia"/>
          <w:szCs w:val="21"/>
          <w:vertAlign w:val="subscript"/>
        </w:rPr>
        <w:t>∞</w:t>
      </w:r>
      <w:r w:rsidR="002B5456" w:rsidRPr="00D707E5">
        <w:rPr>
          <w:rFonts w:asciiTheme="minorEastAsia" w:hAnsiTheme="minorEastAsia" w:hint="eastAsia"/>
          <w:szCs w:val="21"/>
        </w:rPr>
        <w:t>），其中：</w:t>
      </w:r>
    </w:p>
    <w:p w:rsidR="002B5456" w:rsidRPr="00D707E5" w:rsidRDefault="002B5456" w:rsidP="00BB4650">
      <w:pPr>
        <w:spacing w:line="360" w:lineRule="auto"/>
        <w:ind w:firstLineChars="250" w:firstLine="525"/>
        <w:rPr>
          <w:rFonts w:asciiTheme="minorEastAsia" w:hAnsiTheme="minorEastAsia"/>
          <w:szCs w:val="21"/>
          <w:vertAlign w:val="subscript"/>
        </w:rPr>
      </w:pPr>
      <w:r w:rsidRPr="00D707E5">
        <w:rPr>
          <w:rFonts w:asciiTheme="minorEastAsia" w:hAnsiTheme="minorEastAsia" w:hint="eastAsia"/>
          <w:szCs w:val="21"/>
        </w:rPr>
        <w:t>AUC</w:t>
      </w:r>
      <w:r w:rsidRPr="00D707E5">
        <w:rPr>
          <w:rFonts w:asciiTheme="minorEastAsia" w:hAnsiTheme="minorEastAsia" w:hint="eastAsia"/>
          <w:szCs w:val="21"/>
          <w:vertAlign w:val="subscript"/>
        </w:rPr>
        <w:t>0-</w:t>
      </w:r>
      <w:r w:rsidR="002A06E9" w:rsidRPr="00D707E5">
        <w:rPr>
          <w:rFonts w:asciiTheme="minorEastAsia" w:hAnsiTheme="minorEastAsia" w:hint="eastAsia"/>
          <w:szCs w:val="21"/>
          <w:vertAlign w:val="subscript"/>
        </w:rPr>
        <w:t>∞</w:t>
      </w:r>
      <w:r w:rsidRPr="00D707E5">
        <w:rPr>
          <w:rFonts w:asciiTheme="minorEastAsia" w:hAnsiTheme="minorEastAsia" w:hint="eastAsia"/>
          <w:szCs w:val="21"/>
        </w:rPr>
        <w:t>= AUC</w:t>
      </w:r>
      <w:r w:rsidRPr="00D707E5">
        <w:rPr>
          <w:rFonts w:asciiTheme="minorEastAsia" w:hAnsiTheme="minorEastAsia" w:hint="eastAsia"/>
          <w:szCs w:val="21"/>
          <w:vertAlign w:val="subscript"/>
        </w:rPr>
        <w:t>0-t</w:t>
      </w:r>
      <w:r w:rsidRPr="00D707E5">
        <w:rPr>
          <w:rFonts w:asciiTheme="minorEastAsia" w:hAnsiTheme="minorEastAsia" w:hint="eastAsia"/>
          <w:szCs w:val="21"/>
        </w:rPr>
        <w:t>+C</w:t>
      </w:r>
      <w:r w:rsidRPr="00D707E5">
        <w:rPr>
          <w:rFonts w:asciiTheme="minorEastAsia" w:hAnsiTheme="minorEastAsia" w:hint="eastAsia"/>
          <w:szCs w:val="21"/>
          <w:vertAlign w:val="subscript"/>
        </w:rPr>
        <w:t>t</w:t>
      </w:r>
      <w:r w:rsidRPr="00D707E5">
        <w:rPr>
          <w:rFonts w:asciiTheme="minorEastAsia" w:hAnsiTheme="minorEastAsia" w:hint="eastAsia"/>
          <w:szCs w:val="21"/>
        </w:rPr>
        <w:t>/</w:t>
      </w:r>
      <w:proofErr w:type="spellStart"/>
      <w:r w:rsidR="008E5C65" w:rsidRPr="00D707E5">
        <w:rPr>
          <w:rFonts w:asciiTheme="minorEastAsia" w:hAnsiTheme="minorEastAsia"/>
          <w:szCs w:val="21"/>
        </w:rPr>
        <w:t>λ</w:t>
      </w:r>
      <w:r w:rsidR="008E5C65" w:rsidRPr="00D707E5">
        <w:rPr>
          <w:rFonts w:asciiTheme="minorEastAsia" w:hAnsiTheme="minorEastAsia" w:hint="eastAsia"/>
          <w:szCs w:val="21"/>
          <w:vertAlign w:val="subscript"/>
        </w:rPr>
        <w:t>z</w:t>
      </w:r>
      <w:proofErr w:type="spellEnd"/>
    </w:p>
    <w:p w:rsidR="002B5456" w:rsidRPr="00D707E5" w:rsidRDefault="002B5456" w:rsidP="00BB4650">
      <w:pPr>
        <w:spacing w:line="360" w:lineRule="auto"/>
        <w:ind w:firstLineChars="450" w:firstLine="945"/>
        <w:rPr>
          <w:rFonts w:asciiTheme="minorEastAsia" w:hAnsiTheme="minorEastAsia"/>
          <w:szCs w:val="21"/>
        </w:rPr>
      </w:pPr>
      <w:r w:rsidRPr="00D707E5">
        <w:rPr>
          <w:rFonts w:asciiTheme="minorEastAsia" w:hAnsiTheme="minorEastAsia" w:hint="eastAsia"/>
          <w:szCs w:val="21"/>
        </w:rPr>
        <w:t>C</w:t>
      </w:r>
      <w:r w:rsidRPr="00D707E5">
        <w:rPr>
          <w:rFonts w:asciiTheme="minorEastAsia" w:hAnsiTheme="minorEastAsia" w:hint="eastAsia"/>
          <w:szCs w:val="21"/>
          <w:vertAlign w:val="subscript"/>
        </w:rPr>
        <w:t>t</w:t>
      </w:r>
      <w:r w:rsidR="00F022B5" w:rsidRPr="00D707E5">
        <w:rPr>
          <w:rFonts w:asciiTheme="minorEastAsia" w:hAnsiTheme="minorEastAsia" w:hint="eastAsia"/>
          <w:szCs w:val="21"/>
          <w:vertAlign w:val="subscript"/>
        </w:rPr>
        <w:t>：</w:t>
      </w:r>
      <w:r w:rsidRPr="00D707E5">
        <w:rPr>
          <w:rFonts w:asciiTheme="minorEastAsia" w:hAnsiTheme="minorEastAsia" w:hint="eastAsia"/>
          <w:szCs w:val="21"/>
        </w:rPr>
        <w:t>最后一个可</w:t>
      </w:r>
      <w:r w:rsidR="009122CA" w:rsidRPr="00D707E5">
        <w:rPr>
          <w:rFonts w:asciiTheme="minorEastAsia" w:hAnsiTheme="minorEastAsia" w:hint="eastAsia"/>
          <w:szCs w:val="21"/>
        </w:rPr>
        <w:t>准确</w:t>
      </w:r>
      <w:r w:rsidRPr="00D707E5">
        <w:rPr>
          <w:rFonts w:asciiTheme="minorEastAsia" w:hAnsiTheme="minorEastAsia" w:hint="eastAsia"/>
          <w:szCs w:val="21"/>
        </w:rPr>
        <w:t>测定的</w:t>
      </w:r>
      <w:r w:rsidR="00EE06E3" w:rsidRPr="00D707E5">
        <w:rPr>
          <w:rFonts w:asciiTheme="minorEastAsia" w:hAnsiTheme="minorEastAsia" w:hint="eastAsia"/>
          <w:szCs w:val="21"/>
        </w:rPr>
        <w:t>药物</w:t>
      </w:r>
      <w:r w:rsidRPr="00D707E5">
        <w:rPr>
          <w:rFonts w:asciiTheme="minorEastAsia" w:hAnsiTheme="minorEastAsia" w:hint="eastAsia"/>
          <w:szCs w:val="21"/>
        </w:rPr>
        <w:t>浓度</w:t>
      </w:r>
    </w:p>
    <w:p w:rsidR="002B5456" w:rsidRPr="00D707E5" w:rsidRDefault="008E5C65" w:rsidP="00BB4650">
      <w:pPr>
        <w:spacing w:line="360" w:lineRule="auto"/>
        <w:ind w:firstLineChars="450" w:firstLine="945"/>
        <w:rPr>
          <w:rFonts w:asciiTheme="minorEastAsia" w:hAnsiTheme="minorEastAsia"/>
          <w:szCs w:val="21"/>
        </w:rPr>
      </w:pPr>
      <w:proofErr w:type="spellStart"/>
      <w:r w:rsidRPr="00D707E5">
        <w:rPr>
          <w:rFonts w:asciiTheme="minorEastAsia" w:hAnsiTheme="minorEastAsia"/>
          <w:szCs w:val="21"/>
        </w:rPr>
        <w:t>λ</w:t>
      </w:r>
      <w:r w:rsidRPr="00D707E5">
        <w:rPr>
          <w:rFonts w:asciiTheme="minorEastAsia" w:hAnsiTheme="minorEastAsia" w:hint="eastAsia"/>
          <w:szCs w:val="21"/>
          <w:vertAlign w:val="subscript"/>
        </w:rPr>
        <w:t>z</w:t>
      </w:r>
      <w:proofErr w:type="spellEnd"/>
      <w:r w:rsidR="00F022B5" w:rsidRPr="00D707E5">
        <w:rPr>
          <w:rFonts w:asciiTheme="minorEastAsia" w:hAnsiTheme="minorEastAsia" w:hint="eastAsia"/>
          <w:szCs w:val="21"/>
          <w:vertAlign w:val="subscript"/>
        </w:rPr>
        <w:t>：</w:t>
      </w:r>
      <w:r w:rsidR="002B5456" w:rsidRPr="00D707E5">
        <w:rPr>
          <w:rFonts w:asciiTheme="minorEastAsia" w:hAnsiTheme="minorEastAsia" w:hint="eastAsia"/>
          <w:szCs w:val="21"/>
        </w:rPr>
        <w:t>用适当方法</w:t>
      </w:r>
      <w:r w:rsidR="00A86C25" w:rsidRPr="00D707E5">
        <w:rPr>
          <w:rFonts w:asciiTheme="minorEastAsia" w:hAnsiTheme="minorEastAsia" w:hint="eastAsia"/>
          <w:szCs w:val="21"/>
        </w:rPr>
        <w:t>计算</w:t>
      </w:r>
      <w:r w:rsidR="009122CA" w:rsidRPr="00D707E5">
        <w:rPr>
          <w:rFonts w:asciiTheme="minorEastAsia" w:hAnsiTheme="minorEastAsia" w:hint="eastAsia"/>
          <w:szCs w:val="21"/>
        </w:rPr>
        <w:t>所</w:t>
      </w:r>
      <w:r w:rsidR="00A86C25" w:rsidRPr="00D707E5">
        <w:rPr>
          <w:rFonts w:asciiTheme="minorEastAsia" w:hAnsiTheme="minorEastAsia" w:hint="eastAsia"/>
          <w:szCs w:val="21"/>
        </w:rPr>
        <w:t>得的末端</w:t>
      </w:r>
      <w:r w:rsidR="002B5456" w:rsidRPr="00D707E5">
        <w:rPr>
          <w:rFonts w:asciiTheme="minorEastAsia" w:hAnsiTheme="minorEastAsia" w:hint="eastAsia"/>
          <w:szCs w:val="21"/>
        </w:rPr>
        <w:t>消除速率常数</w:t>
      </w:r>
    </w:p>
    <w:p w:rsidR="00BB4650" w:rsidRPr="00D707E5" w:rsidRDefault="002B5456" w:rsidP="00BB4650">
      <w:pPr>
        <w:spacing w:line="360" w:lineRule="auto"/>
        <w:ind w:firstLineChars="200" w:firstLine="420"/>
        <w:rPr>
          <w:rFonts w:asciiTheme="minorEastAsia" w:hAnsiTheme="minorEastAsia"/>
          <w:szCs w:val="21"/>
        </w:rPr>
      </w:pPr>
      <w:r w:rsidRPr="00D707E5">
        <w:rPr>
          <w:rFonts w:asciiTheme="minorEastAsia" w:hAnsiTheme="minorEastAsia" w:hint="eastAsia"/>
          <w:szCs w:val="21"/>
        </w:rPr>
        <w:t>对于</w:t>
      </w:r>
      <w:r w:rsidR="006C4BF5" w:rsidRPr="00D707E5">
        <w:rPr>
          <w:rFonts w:asciiTheme="minorEastAsia" w:hAnsiTheme="minorEastAsia" w:hint="eastAsia"/>
          <w:szCs w:val="21"/>
        </w:rPr>
        <w:t>多次</w:t>
      </w:r>
      <w:r w:rsidRPr="00D707E5">
        <w:rPr>
          <w:rFonts w:asciiTheme="minorEastAsia" w:hAnsiTheme="minorEastAsia" w:hint="eastAsia"/>
          <w:szCs w:val="21"/>
        </w:rPr>
        <w:t>给药研究，建议</w:t>
      </w:r>
      <w:proofErr w:type="gramStart"/>
      <w:r w:rsidRPr="00D707E5">
        <w:rPr>
          <w:rFonts w:asciiTheme="minorEastAsia" w:hAnsiTheme="minorEastAsia" w:hint="eastAsia"/>
          <w:szCs w:val="21"/>
        </w:rPr>
        <w:t>采用达稳态</w:t>
      </w:r>
      <w:proofErr w:type="gramEnd"/>
      <w:r w:rsidRPr="00D707E5">
        <w:rPr>
          <w:rFonts w:asciiTheme="minorEastAsia" w:hAnsiTheme="minorEastAsia" w:hint="eastAsia"/>
          <w:szCs w:val="21"/>
        </w:rPr>
        <w:t>后给药间隔期（</w:t>
      </w:r>
      <w:r w:rsidR="002A06E9" w:rsidRPr="00D707E5">
        <w:rPr>
          <w:rFonts w:asciiTheme="minorEastAsia" w:hAnsiTheme="minorEastAsia" w:hint="eastAsia"/>
          <w:szCs w:val="21"/>
        </w:rPr>
        <w:t>τ</w:t>
      </w:r>
      <w:r w:rsidRPr="00D707E5">
        <w:rPr>
          <w:rFonts w:asciiTheme="minorEastAsia" w:hAnsiTheme="minorEastAsia" w:hint="eastAsia"/>
          <w:szCs w:val="21"/>
        </w:rPr>
        <w:t>）内的药时曲线下面积AUC</w:t>
      </w:r>
      <w:r w:rsidRPr="00D707E5">
        <w:rPr>
          <w:rFonts w:asciiTheme="minorEastAsia" w:hAnsiTheme="minorEastAsia" w:hint="eastAsia"/>
          <w:szCs w:val="21"/>
          <w:vertAlign w:val="subscript"/>
        </w:rPr>
        <w:t>0-</w:t>
      </w:r>
      <w:r w:rsidR="00580CBC" w:rsidRPr="00D707E5">
        <w:rPr>
          <w:rFonts w:asciiTheme="minorEastAsia" w:hAnsiTheme="minorEastAsia"/>
          <w:szCs w:val="21"/>
          <w:vertAlign w:val="subscript"/>
        </w:rPr>
        <w:t>τ</w:t>
      </w:r>
      <w:r w:rsidRPr="00D707E5">
        <w:rPr>
          <w:rFonts w:asciiTheme="minorEastAsia" w:hAnsiTheme="minorEastAsia" w:hint="eastAsia"/>
          <w:szCs w:val="21"/>
        </w:rPr>
        <w:t>评价吸收程度。</w:t>
      </w:r>
    </w:p>
    <w:p w:rsidR="009F7188" w:rsidRPr="00D707E5" w:rsidRDefault="00BB4650" w:rsidP="00BB4650">
      <w:pPr>
        <w:spacing w:line="360" w:lineRule="auto"/>
        <w:ind w:firstLineChars="200" w:firstLine="422"/>
        <w:rPr>
          <w:rFonts w:asciiTheme="minorEastAsia" w:hAnsiTheme="minorEastAsia"/>
          <w:b/>
          <w:szCs w:val="21"/>
        </w:rPr>
      </w:pPr>
      <w:r w:rsidRPr="00D707E5">
        <w:rPr>
          <w:rFonts w:asciiTheme="minorEastAsia" w:hAnsiTheme="minorEastAsia" w:hint="eastAsia"/>
          <w:b/>
          <w:szCs w:val="21"/>
        </w:rPr>
        <w:t>3.</w:t>
      </w:r>
      <w:r w:rsidR="009F7188" w:rsidRPr="00D707E5">
        <w:rPr>
          <w:rFonts w:asciiTheme="minorEastAsia" w:hAnsiTheme="minorEastAsia" w:hint="eastAsia"/>
          <w:b/>
          <w:szCs w:val="21"/>
        </w:rPr>
        <w:t>部分暴露量</w:t>
      </w:r>
    </w:p>
    <w:p w:rsidR="00BB4650" w:rsidRPr="00D707E5" w:rsidRDefault="009F7188" w:rsidP="00BB4650">
      <w:pPr>
        <w:spacing w:line="360" w:lineRule="auto"/>
        <w:ind w:firstLineChars="196" w:firstLine="412"/>
        <w:rPr>
          <w:rFonts w:asciiTheme="minorEastAsia" w:hAnsiTheme="minorEastAsia"/>
          <w:szCs w:val="21"/>
        </w:rPr>
      </w:pPr>
      <w:r w:rsidRPr="00D707E5">
        <w:rPr>
          <w:rFonts w:asciiTheme="minorEastAsia" w:hAnsiTheme="minorEastAsia" w:hint="eastAsia"/>
          <w:szCs w:val="21"/>
        </w:rPr>
        <w:t>特定情况下，可能需要</w:t>
      </w:r>
      <w:r w:rsidR="00F41A4E" w:rsidRPr="00D707E5">
        <w:rPr>
          <w:rFonts w:asciiTheme="minorEastAsia" w:hAnsiTheme="minorEastAsia" w:hint="eastAsia"/>
          <w:szCs w:val="21"/>
        </w:rPr>
        <w:t>增加</w:t>
      </w:r>
      <w:r w:rsidRPr="00D707E5">
        <w:rPr>
          <w:rFonts w:asciiTheme="minorEastAsia" w:hAnsiTheme="minorEastAsia" w:hint="eastAsia"/>
          <w:szCs w:val="21"/>
        </w:rPr>
        <w:t>部分暴露量</w:t>
      </w:r>
      <w:r w:rsidR="00A0654B" w:rsidRPr="00D707E5">
        <w:rPr>
          <w:rFonts w:asciiTheme="minorEastAsia" w:hAnsiTheme="minorEastAsia" w:hint="eastAsia"/>
          <w:szCs w:val="21"/>
        </w:rPr>
        <w:t>指标</w:t>
      </w:r>
      <w:r w:rsidRPr="00D707E5">
        <w:rPr>
          <w:rFonts w:asciiTheme="minorEastAsia" w:hAnsiTheme="minorEastAsia" w:hint="eastAsia"/>
          <w:szCs w:val="21"/>
        </w:rPr>
        <w:t>来</w:t>
      </w:r>
      <w:r w:rsidR="00A0654B" w:rsidRPr="00D707E5">
        <w:rPr>
          <w:rFonts w:asciiTheme="minorEastAsia" w:hAnsiTheme="minorEastAsia" w:hint="eastAsia"/>
          <w:szCs w:val="21"/>
        </w:rPr>
        <w:t>观</w:t>
      </w:r>
      <w:r w:rsidRPr="00D707E5">
        <w:rPr>
          <w:rFonts w:asciiTheme="minorEastAsia" w:hAnsiTheme="minorEastAsia" w:hint="eastAsia"/>
          <w:szCs w:val="21"/>
        </w:rPr>
        <w:t>测早期暴露值。部分暴露量测定的时间设置应符合临床疗效评价要求。</w:t>
      </w:r>
      <w:r w:rsidR="00A0654B" w:rsidRPr="00D707E5">
        <w:rPr>
          <w:rFonts w:asciiTheme="minorEastAsia" w:hAnsiTheme="minorEastAsia" w:hint="eastAsia"/>
          <w:szCs w:val="21"/>
        </w:rPr>
        <w:t>应</w:t>
      </w:r>
      <w:r w:rsidRPr="00D707E5">
        <w:rPr>
          <w:rFonts w:asciiTheme="minorEastAsia" w:hAnsiTheme="minorEastAsia" w:hint="eastAsia"/>
          <w:szCs w:val="21"/>
        </w:rPr>
        <w:t>采集足够</w:t>
      </w:r>
      <w:r w:rsidR="00137E47" w:rsidRPr="00D707E5">
        <w:rPr>
          <w:rFonts w:asciiTheme="minorEastAsia" w:hAnsiTheme="minorEastAsia" w:hint="eastAsia"/>
          <w:szCs w:val="21"/>
        </w:rPr>
        <w:t>数</w:t>
      </w:r>
      <w:r w:rsidR="00BF7287" w:rsidRPr="00D707E5">
        <w:rPr>
          <w:rFonts w:asciiTheme="minorEastAsia" w:hAnsiTheme="minorEastAsia" w:hint="eastAsia"/>
          <w:szCs w:val="21"/>
        </w:rPr>
        <w:t>目</w:t>
      </w:r>
      <w:r w:rsidRPr="00D707E5">
        <w:rPr>
          <w:rFonts w:asciiTheme="minorEastAsia" w:hAnsiTheme="minorEastAsia" w:hint="eastAsia"/>
          <w:szCs w:val="21"/>
        </w:rPr>
        <w:t>的可定量</w:t>
      </w:r>
      <w:r w:rsidR="00137E47" w:rsidRPr="00D707E5">
        <w:rPr>
          <w:rFonts w:asciiTheme="minorEastAsia" w:hAnsiTheme="minorEastAsia" w:hint="eastAsia"/>
          <w:szCs w:val="21"/>
        </w:rPr>
        <w:t>生物</w:t>
      </w:r>
      <w:r w:rsidR="007B5075" w:rsidRPr="00D707E5">
        <w:rPr>
          <w:rFonts w:asciiTheme="minorEastAsia" w:hAnsiTheme="minorEastAsia" w:hint="eastAsia"/>
          <w:szCs w:val="21"/>
        </w:rPr>
        <w:t>样品</w:t>
      </w:r>
      <w:r w:rsidRPr="00D707E5">
        <w:rPr>
          <w:rFonts w:asciiTheme="minorEastAsia" w:hAnsiTheme="minorEastAsia" w:hint="eastAsia"/>
          <w:szCs w:val="21"/>
        </w:rPr>
        <w:t>，以便充分估计部分暴露量。</w:t>
      </w:r>
      <w:bookmarkStart w:id="13" w:name="_Toc441593857"/>
    </w:p>
    <w:p w:rsidR="001D5B8B" w:rsidRPr="00D707E5" w:rsidRDefault="00F860EF" w:rsidP="00BB4650">
      <w:pPr>
        <w:spacing w:line="360" w:lineRule="auto"/>
        <w:ind w:firstLineChars="196" w:firstLine="413"/>
        <w:rPr>
          <w:rFonts w:asciiTheme="minorEastAsia" w:hAnsiTheme="minorEastAsia"/>
          <w:b/>
          <w:szCs w:val="21"/>
        </w:rPr>
      </w:pPr>
      <w:r w:rsidRPr="00D707E5">
        <w:rPr>
          <w:rFonts w:asciiTheme="minorEastAsia" w:hAnsiTheme="minorEastAsia" w:hint="eastAsia"/>
          <w:b/>
          <w:szCs w:val="21"/>
        </w:rPr>
        <w:lastRenderedPageBreak/>
        <w:t>（</w:t>
      </w:r>
      <w:r w:rsidR="009D4B4E" w:rsidRPr="00D707E5">
        <w:rPr>
          <w:rFonts w:asciiTheme="minorEastAsia" w:hAnsiTheme="minorEastAsia" w:hint="eastAsia"/>
          <w:b/>
          <w:szCs w:val="21"/>
        </w:rPr>
        <w:t>九</w:t>
      </w:r>
      <w:r w:rsidRPr="00D707E5">
        <w:rPr>
          <w:rFonts w:asciiTheme="minorEastAsia" w:hAnsiTheme="minorEastAsia" w:hint="eastAsia"/>
          <w:b/>
          <w:szCs w:val="21"/>
        </w:rPr>
        <w:t>）生物等效性试验</w:t>
      </w:r>
      <w:r w:rsidR="001E62CF" w:rsidRPr="00D707E5">
        <w:rPr>
          <w:rFonts w:asciiTheme="minorEastAsia" w:hAnsiTheme="minorEastAsia" w:hint="eastAsia"/>
          <w:b/>
          <w:szCs w:val="21"/>
        </w:rPr>
        <w:t>实施过程</w:t>
      </w:r>
      <w:r w:rsidR="007530D9" w:rsidRPr="00D707E5">
        <w:rPr>
          <w:rFonts w:asciiTheme="minorEastAsia" w:hAnsiTheme="minorEastAsia" w:hint="eastAsia"/>
          <w:b/>
          <w:szCs w:val="21"/>
        </w:rPr>
        <w:t>及数据统计分析</w:t>
      </w:r>
      <w:r w:rsidR="001E62CF" w:rsidRPr="00D707E5">
        <w:rPr>
          <w:rFonts w:asciiTheme="minorEastAsia" w:hAnsiTheme="minorEastAsia" w:hint="eastAsia"/>
          <w:b/>
          <w:szCs w:val="21"/>
        </w:rPr>
        <w:t>的具体要求</w:t>
      </w:r>
      <w:bookmarkEnd w:id="13"/>
    </w:p>
    <w:p w:rsidR="00BB4650" w:rsidRPr="00D707E5" w:rsidRDefault="001E62CF"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试验实施过程及</w:t>
      </w:r>
      <w:r w:rsidR="007530D9" w:rsidRPr="00D707E5">
        <w:rPr>
          <w:rFonts w:asciiTheme="minorEastAsia" w:hAnsiTheme="minorEastAsia" w:hint="eastAsia"/>
          <w:szCs w:val="21"/>
        </w:rPr>
        <w:t>数据统计分析</w:t>
      </w:r>
      <w:r w:rsidRPr="00D707E5">
        <w:rPr>
          <w:rFonts w:asciiTheme="minorEastAsia" w:hAnsiTheme="minorEastAsia" w:hint="eastAsia"/>
          <w:szCs w:val="21"/>
        </w:rPr>
        <w:t>的具体要求</w:t>
      </w:r>
      <w:r w:rsidR="00F860EF" w:rsidRPr="00D707E5">
        <w:rPr>
          <w:rFonts w:asciiTheme="minorEastAsia" w:hAnsiTheme="minorEastAsia" w:hint="eastAsia"/>
          <w:szCs w:val="21"/>
        </w:rPr>
        <w:t>详见附件</w:t>
      </w:r>
      <w:r w:rsidR="00C614B6" w:rsidRPr="00D707E5">
        <w:rPr>
          <w:rFonts w:asciiTheme="minorEastAsia" w:hAnsiTheme="minorEastAsia" w:hint="eastAsia"/>
          <w:szCs w:val="21"/>
        </w:rPr>
        <w:t>：</w:t>
      </w:r>
      <w:r w:rsidR="00030B8C" w:rsidRPr="00D707E5">
        <w:rPr>
          <w:rFonts w:asciiTheme="minorEastAsia" w:hAnsiTheme="minorEastAsia" w:hint="eastAsia"/>
          <w:szCs w:val="21"/>
        </w:rPr>
        <w:t>一般试验设计和数据处理原则</w:t>
      </w:r>
      <w:r w:rsidR="00C614B6" w:rsidRPr="00D707E5">
        <w:rPr>
          <w:rFonts w:asciiTheme="minorEastAsia" w:hAnsiTheme="minorEastAsia" w:hint="eastAsia"/>
          <w:szCs w:val="21"/>
        </w:rPr>
        <w:t>。</w:t>
      </w:r>
      <w:bookmarkStart w:id="14" w:name="_Toc441593858"/>
    </w:p>
    <w:p w:rsidR="00BB4650" w:rsidRPr="00D707E5" w:rsidRDefault="00EE14F0" w:rsidP="00BB4650">
      <w:pPr>
        <w:spacing w:line="360" w:lineRule="auto"/>
        <w:ind w:firstLineChars="202" w:firstLine="426"/>
        <w:rPr>
          <w:rFonts w:asciiTheme="minorEastAsia" w:hAnsiTheme="minorEastAsia"/>
          <w:b/>
          <w:szCs w:val="21"/>
        </w:rPr>
      </w:pPr>
      <w:r w:rsidRPr="00D707E5">
        <w:rPr>
          <w:rFonts w:asciiTheme="minorEastAsia" w:hAnsiTheme="minorEastAsia" w:hint="eastAsia"/>
          <w:b/>
          <w:szCs w:val="21"/>
        </w:rPr>
        <w:t>三、</w:t>
      </w:r>
      <w:r w:rsidR="003F6B61" w:rsidRPr="00D707E5">
        <w:rPr>
          <w:rFonts w:asciiTheme="minorEastAsia" w:hAnsiTheme="minorEastAsia" w:hint="eastAsia"/>
          <w:b/>
          <w:szCs w:val="21"/>
        </w:rPr>
        <w:t>常见</w:t>
      </w:r>
      <w:r w:rsidR="002B5456" w:rsidRPr="00D707E5">
        <w:rPr>
          <w:rFonts w:asciiTheme="minorEastAsia" w:hAnsiTheme="minorEastAsia" w:hint="eastAsia"/>
          <w:b/>
          <w:szCs w:val="21"/>
        </w:rPr>
        <w:t>剂型的生物等效性研究</w:t>
      </w:r>
      <w:bookmarkStart w:id="15" w:name="_Toc441593859"/>
      <w:bookmarkEnd w:id="14"/>
    </w:p>
    <w:p w:rsidR="001D5B8B" w:rsidRPr="00D707E5" w:rsidRDefault="002B5456" w:rsidP="00BB4650">
      <w:pPr>
        <w:spacing w:line="360" w:lineRule="auto"/>
        <w:ind w:firstLineChars="202" w:firstLine="426"/>
        <w:rPr>
          <w:rFonts w:asciiTheme="minorEastAsia" w:hAnsiTheme="minorEastAsia"/>
          <w:b/>
          <w:szCs w:val="21"/>
        </w:rPr>
      </w:pPr>
      <w:r w:rsidRPr="00D707E5">
        <w:rPr>
          <w:rFonts w:asciiTheme="minorEastAsia" w:hAnsiTheme="minorEastAsia" w:hint="eastAsia"/>
          <w:b/>
          <w:szCs w:val="21"/>
        </w:rPr>
        <w:t>（一）口服溶液</w:t>
      </w:r>
      <w:bookmarkEnd w:id="15"/>
      <w:r w:rsidR="00C614B6" w:rsidRPr="00D707E5">
        <w:rPr>
          <w:rFonts w:asciiTheme="minorEastAsia" w:hAnsiTheme="minorEastAsia" w:hint="eastAsia"/>
          <w:b/>
          <w:szCs w:val="21"/>
        </w:rPr>
        <w:t>剂</w:t>
      </w:r>
    </w:p>
    <w:p w:rsidR="00BB4650" w:rsidRPr="00D707E5" w:rsidRDefault="002B545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对于口服溶液、糖浆</w:t>
      </w:r>
      <w:r w:rsidR="00461DEE" w:rsidRPr="00D707E5">
        <w:rPr>
          <w:rFonts w:asciiTheme="minorEastAsia" w:hAnsiTheme="minorEastAsia" w:hint="eastAsia"/>
          <w:szCs w:val="21"/>
        </w:rPr>
        <w:t>等</w:t>
      </w:r>
      <w:r w:rsidRPr="00D707E5">
        <w:rPr>
          <w:rFonts w:asciiTheme="minorEastAsia" w:hAnsiTheme="minorEastAsia" w:hint="eastAsia"/>
          <w:szCs w:val="21"/>
        </w:rPr>
        <w:t>溶液剂型，</w:t>
      </w:r>
      <w:r w:rsidR="003C3488" w:rsidRPr="00D707E5">
        <w:rPr>
          <w:rFonts w:asciiTheme="minorEastAsia" w:hAnsiTheme="minorEastAsia" w:hint="eastAsia"/>
          <w:szCs w:val="21"/>
        </w:rPr>
        <w:t>如果</w:t>
      </w:r>
      <w:r w:rsidRPr="00D707E5">
        <w:rPr>
          <w:rFonts w:asciiTheme="minorEastAsia" w:hAnsiTheme="minorEastAsia" w:hint="eastAsia"/>
          <w:szCs w:val="21"/>
        </w:rPr>
        <w:t>不含可能显著影响药物吸收</w:t>
      </w:r>
      <w:r w:rsidR="00F70245" w:rsidRPr="00D707E5">
        <w:rPr>
          <w:rFonts w:asciiTheme="minorEastAsia" w:hAnsiTheme="minorEastAsia" w:hint="eastAsia"/>
          <w:szCs w:val="21"/>
        </w:rPr>
        <w:t>或</w:t>
      </w:r>
      <w:r w:rsidRPr="00D707E5">
        <w:rPr>
          <w:rFonts w:asciiTheme="minorEastAsia" w:hAnsiTheme="minorEastAsia" w:hint="eastAsia"/>
          <w:szCs w:val="21"/>
        </w:rPr>
        <w:t>生物利用度的辅料，则</w:t>
      </w:r>
      <w:r w:rsidR="0049623D" w:rsidRPr="00D707E5">
        <w:rPr>
          <w:rFonts w:asciiTheme="minorEastAsia" w:hAnsiTheme="minorEastAsia" w:hint="eastAsia"/>
          <w:szCs w:val="21"/>
        </w:rPr>
        <w:t>可以豁免</w:t>
      </w:r>
      <w:r w:rsidR="000F756E" w:rsidRPr="00D707E5">
        <w:rPr>
          <w:rFonts w:asciiTheme="minorEastAsia" w:hAnsiTheme="minorEastAsia" w:hint="eastAsia"/>
          <w:szCs w:val="21"/>
        </w:rPr>
        <w:t>人体</w:t>
      </w:r>
      <w:r w:rsidRPr="00D707E5">
        <w:rPr>
          <w:rFonts w:asciiTheme="minorEastAsia" w:hAnsiTheme="minorEastAsia" w:hint="eastAsia"/>
          <w:szCs w:val="21"/>
        </w:rPr>
        <w:t>生物等效性试验。</w:t>
      </w:r>
      <w:bookmarkStart w:id="16" w:name="_Toc441593860"/>
    </w:p>
    <w:p w:rsidR="001D5B8B" w:rsidRPr="00D707E5" w:rsidRDefault="002B5456" w:rsidP="00BB4650">
      <w:pPr>
        <w:spacing w:line="360" w:lineRule="auto"/>
        <w:ind w:firstLineChars="202" w:firstLine="426"/>
        <w:rPr>
          <w:rFonts w:asciiTheme="minorEastAsia" w:hAnsiTheme="minorEastAsia"/>
          <w:b/>
          <w:szCs w:val="21"/>
        </w:rPr>
      </w:pPr>
      <w:r w:rsidRPr="00D707E5">
        <w:rPr>
          <w:rFonts w:asciiTheme="minorEastAsia" w:hAnsiTheme="minorEastAsia" w:hint="eastAsia"/>
          <w:b/>
          <w:szCs w:val="21"/>
        </w:rPr>
        <w:t>（二）</w:t>
      </w:r>
      <w:r w:rsidR="000A1054" w:rsidRPr="00D707E5">
        <w:rPr>
          <w:rFonts w:asciiTheme="minorEastAsia" w:hAnsiTheme="minorEastAsia" w:hint="eastAsia"/>
          <w:b/>
          <w:szCs w:val="21"/>
        </w:rPr>
        <w:t>常释制剂</w:t>
      </w:r>
      <w:r w:rsidRPr="00D707E5">
        <w:rPr>
          <w:rFonts w:asciiTheme="minorEastAsia" w:hAnsiTheme="minorEastAsia" w:hint="eastAsia"/>
          <w:b/>
          <w:szCs w:val="21"/>
        </w:rPr>
        <w:t>：</w:t>
      </w:r>
      <w:r w:rsidR="0078399D" w:rsidRPr="00D707E5">
        <w:rPr>
          <w:rFonts w:asciiTheme="minorEastAsia" w:hAnsiTheme="minorEastAsia" w:hint="eastAsia"/>
          <w:b/>
          <w:szCs w:val="21"/>
        </w:rPr>
        <w:t>片剂</w:t>
      </w:r>
      <w:r w:rsidRPr="00D707E5">
        <w:rPr>
          <w:rFonts w:asciiTheme="minorEastAsia" w:hAnsiTheme="minorEastAsia" w:hint="eastAsia"/>
          <w:b/>
          <w:szCs w:val="21"/>
        </w:rPr>
        <w:t>和</w:t>
      </w:r>
      <w:r w:rsidR="0078399D" w:rsidRPr="00D707E5">
        <w:rPr>
          <w:rFonts w:asciiTheme="minorEastAsia" w:hAnsiTheme="minorEastAsia" w:hint="eastAsia"/>
          <w:b/>
          <w:szCs w:val="21"/>
        </w:rPr>
        <w:t>胶囊</w:t>
      </w:r>
      <w:bookmarkEnd w:id="16"/>
    </w:p>
    <w:p w:rsidR="002B5456" w:rsidRPr="00D707E5" w:rsidRDefault="002B5456" w:rsidP="00BB4650">
      <w:pPr>
        <w:spacing w:line="360" w:lineRule="auto"/>
        <w:ind w:firstLineChars="202" w:firstLine="426"/>
        <w:rPr>
          <w:rFonts w:asciiTheme="minorEastAsia" w:hAnsiTheme="minorEastAsia"/>
          <w:b/>
          <w:szCs w:val="21"/>
        </w:rPr>
      </w:pPr>
      <w:r w:rsidRPr="00D707E5">
        <w:rPr>
          <w:rFonts w:asciiTheme="minorEastAsia" w:hAnsiTheme="minorEastAsia" w:hint="eastAsia"/>
          <w:b/>
          <w:szCs w:val="21"/>
        </w:rPr>
        <w:t>1.</w:t>
      </w:r>
      <w:r w:rsidR="00A6100B" w:rsidRPr="00D707E5">
        <w:rPr>
          <w:rFonts w:asciiTheme="minorEastAsia" w:hAnsiTheme="minorEastAsia" w:hint="eastAsia"/>
          <w:b/>
          <w:szCs w:val="21"/>
        </w:rPr>
        <w:t>上市</w:t>
      </w:r>
      <w:r w:rsidR="00224DFD" w:rsidRPr="00D707E5">
        <w:rPr>
          <w:rFonts w:asciiTheme="minorEastAsia" w:hAnsiTheme="minorEastAsia" w:hint="eastAsia"/>
          <w:b/>
          <w:szCs w:val="21"/>
        </w:rPr>
        <w:t>申请</w:t>
      </w:r>
    </w:p>
    <w:p w:rsidR="002B5456" w:rsidRPr="00D707E5" w:rsidRDefault="002B545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对于</w:t>
      </w:r>
      <w:r w:rsidR="00C22914" w:rsidRPr="00D707E5">
        <w:rPr>
          <w:rFonts w:asciiTheme="minorEastAsia" w:hAnsiTheme="minorEastAsia" w:hint="eastAsia"/>
          <w:szCs w:val="21"/>
        </w:rPr>
        <w:t>常释</w:t>
      </w:r>
      <w:r w:rsidR="0078399D" w:rsidRPr="00D707E5">
        <w:rPr>
          <w:rFonts w:asciiTheme="minorEastAsia" w:hAnsiTheme="minorEastAsia" w:hint="eastAsia"/>
          <w:szCs w:val="21"/>
        </w:rPr>
        <w:t>片剂</w:t>
      </w:r>
      <w:r w:rsidRPr="00D707E5">
        <w:rPr>
          <w:rFonts w:asciiTheme="minorEastAsia" w:hAnsiTheme="minorEastAsia" w:hint="eastAsia"/>
          <w:szCs w:val="21"/>
        </w:rPr>
        <w:t>和</w:t>
      </w:r>
      <w:r w:rsidR="0078399D" w:rsidRPr="00D707E5">
        <w:rPr>
          <w:rFonts w:asciiTheme="minorEastAsia" w:hAnsiTheme="minorEastAsia" w:hint="eastAsia"/>
          <w:szCs w:val="21"/>
        </w:rPr>
        <w:t>胶囊</w:t>
      </w:r>
      <w:r w:rsidRPr="00D707E5">
        <w:rPr>
          <w:rFonts w:asciiTheme="minorEastAsia" w:hAnsiTheme="minorEastAsia" w:hint="eastAsia"/>
          <w:szCs w:val="21"/>
        </w:rPr>
        <w:t>，建议</w:t>
      </w:r>
      <w:r w:rsidR="00CF1630" w:rsidRPr="00D707E5">
        <w:rPr>
          <w:rFonts w:asciiTheme="minorEastAsia" w:hAnsiTheme="minorEastAsia" w:hint="eastAsia"/>
          <w:szCs w:val="21"/>
        </w:rPr>
        <w:t>采用</w:t>
      </w:r>
      <w:r w:rsidR="003B0B7F" w:rsidRPr="00D707E5">
        <w:rPr>
          <w:rFonts w:asciiTheme="minorEastAsia" w:hAnsiTheme="minorEastAsia" w:hint="eastAsia"/>
          <w:szCs w:val="21"/>
        </w:rPr>
        <w:t>申报的最高规格</w:t>
      </w:r>
      <w:r w:rsidRPr="00D707E5">
        <w:rPr>
          <w:rFonts w:asciiTheme="minorEastAsia" w:hAnsiTheme="minorEastAsia" w:hint="eastAsia"/>
          <w:szCs w:val="21"/>
        </w:rPr>
        <w:t>进行</w:t>
      </w:r>
      <w:r w:rsidR="006C4BF5" w:rsidRPr="00D707E5">
        <w:rPr>
          <w:rFonts w:asciiTheme="minorEastAsia" w:hAnsiTheme="minorEastAsia" w:hint="eastAsia"/>
          <w:szCs w:val="21"/>
        </w:rPr>
        <w:t>单次</w:t>
      </w:r>
      <w:r w:rsidRPr="00D707E5">
        <w:rPr>
          <w:rFonts w:asciiTheme="minorEastAsia" w:hAnsiTheme="minorEastAsia" w:hint="eastAsia"/>
          <w:szCs w:val="21"/>
        </w:rPr>
        <w:t>给药</w:t>
      </w:r>
      <w:r w:rsidR="003B0B7F" w:rsidRPr="00D707E5">
        <w:rPr>
          <w:rFonts w:asciiTheme="minorEastAsia" w:hAnsiTheme="minorEastAsia" w:hint="eastAsia"/>
          <w:szCs w:val="21"/>
        </w:rPr>
        <w:t>的</w:t>
      </w:r>
      <w:r w:rsidRPr="00D707E5">
        <w:rPr>
          <w:rFonts w:asciiTheme="minorEastAsia" w:hAnsiTheme="minorEastAsia" w:hint="eastAsia"/>
          <w:szCs w:val="21"/>
        </w:rPr>
        <w:t>空腹</w:t>
      </w:r>
      <w:r w:rsidR="003B0B7F" w:rsidRPr="00D707E5">
        <w:rPr>
          <w:rFonts w:asciiTheme="minorEastAsia" w:hAnsiTheme="minorEastAsia" w:hint="eastAsia"/>
          <w:szCs w:val="21"/>
        </w:rPr>
        <w:t>及</w:t>
      </w:r>
      <w:r w:rsidRPr="00D707E5">
        <w:rPr>
          <w:rFonts w:asciiTheme="minorEastAsia" w:hAnsiTheme="minorEastAsia" w:hint="eastAsia"/>
          <w:szCs w:val="21"/>
        </w:rPr>
        <w:t>餐后</w:t>
      </w:r>
      <w:r w:rsidR="003B0B7F" w:rsidRPr="00D707E5">
        <w:rPr>
          <w:rFonts w:asciiTheme="minorEastAsia" w:hAnsiTheme="minorEastAsia" w:hint="eastAsia"/>
          <w:szCs w:val="21"/>
        </w:rPr>
        <w:t>生物等效性</w:t>
      </w:r>
      <w:r w:rsidR="004E2FA1" w:rsidRPr="00D707E5">
        <w:rPr>
          <w:rFonts w:asciiTheme="minorEastAsia" w:hAnsiTheme="minorEastAsia" w:hint="eastAsia"/>
          <w:szCs w:val="21"/>
        </w:rPr>
        <w:t>研究</w:t>
      </w:r>
      <w:r w:rsidRPr="00D707E5">
        <w:rPr>
          <w:rFonts w:asciiTheme="minorEastAsia" w:hAnsiTheme="minorEastAsia" w:hint="eastAsia"/>
          <w:szCs w:val="21"/>
        </w:rPr>
        <w:t>。</w:t>
      </w:r>
    </w:p>
    <w:p w:rsidR="002B5456" w:rsidRPr="00D707E5" w:rsidRDefault="002B545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若最高规格有安全性方面风险，在</w:t>
      </w:r>
      <w:r w:rsidR="004A5268" w:rsidRPr="00D707E5">
        <w:rPr>
          <w:rFonts w:asciiTheme="minorEastAsia" w:hAnsiTheme="minorEastAsia" w:hint="eastAsia"/>
          <w:szCs w:val="21"/>
        </w:rPr>
        <w:t>同时</w:t>
      </w:r>
      <w:r w:rsidRPr="00D707E5">
        <w:rPr>
          <w:rFonts w:asciiTheme="minorEastAsia" w:hAnsiTheme="minorEastAsia" w:hint="eastAsia"/>
          <w:szCs w:val="21"/>
        </w:rPr>
        <w:t>满足如下条件的情况下，可采用非最高规格的</w:t>
      </w:r>
      <w:r w:rsidR="0078399D" w:rsidRPr="00D707E5">
        <w:rPr>
          <w:rFonts w:asciiTheme="minorEastAsia" w:hAnsiTheme="minorEastAsia" w:hint="eastAsia"/>
          <w:szCs w:val="21"/>
        </w:rPr>
        <w:t>制剂</w:t>
      </w:r>
      <w:r w:rsidRPr="00D707E5">
        <w:rPr>
          <w:rFonts w:asciiTheme="minorEastAsia" w:hAnsiTheme="minorEastAsia" w:hint="eastAsia"/>
          <w:szCs w:val="21"/>
        </w:rPr>
        <w:t>进行</w:t>
      </w:r>
      <w:r w:rsidR="004E2FA1" w:rsidRPr="00D707E5">
        <w:rPr>
          <w:rFonts w:asciiTheme="minorEastAsia" w:hAnsiTheme="minorEastAsia" w:hint="eastAsia"/>
          <w:szCs w:val="21"/>
        </w:rPr>
        <w:t>生物等效性</w:t>
      </w:r>
      <w:r w:rsidRPr="00D707E5">
        <w:rPr>
          <w:rFonts w:asciiTheme="minorEastAsia" w:hAnsiTheme="minorEastAsia" w:hint="eastAsia"/>
          <w:szCs w:val="21"/>
        </w:rPr>
        <w:t>研究：</w:t>
      </w:r>
      <w:r w:rsidR="00A409FE" w:rsidRPr="00D707E5">
        <w:rPr>
          <w:rFonts w:asciiTheme="minorEastAsia" w:hAnsiTheme="minorEastAsia" w:hint="eastAsia"/>
          <w:szCs w:val="21"/>
        </w:rPr>
        <w:t>1）</w:t>
      </w:r>
      <w:r w:rsidRPr="00D707E5">
        <w:rPr>
          <w:rFonts w:asciiTheme="minorEastAsia" w:hAnsiTheme="minorEastAsia" w:hint="eastAsia"/>
          <w:szCs w:val="21"/>
        </w:rPr>
        <w:t>在治疗剂量范围内具有</w:t>
      </w:r>
      <w:r w:rsidR="00FF6CA3" w:rsidRPr="00D707E5">
        <w:rPr>
          <w:rFonts w:asciiTheme="minorEastAsia" w:hAnsiTheme="minorEastAsia" w:hint="eastAsia"/>
          <w:szCs w:val="21"/>
        </w:rPr>
        <w:t>线性药代动力学</w:t>
      </w:r>
      <w:r w:rsidR="00580CBC" w:rsidRPr="00D707E5">
        <w:rPr>
          <w:rFonts w:asciiTheme="minorEastAsia" w:hAnsiTheme="minorEastAsia" w:hint="eastAsia"/>
          <w:szCs w:val="21"/>
        </w:rPr>
        <w:t>特征</w:t>
      </w:r>
      <w:r w:rsidR="00A409FE" w:rsidRPr="00D707E5">
        <w:rPr>
          <w:rFonts w:asciiTheme="minorEastAsia" w:hAnsiTheme="minorEastAsia" w:hint="eastAsia"/>
          <w:szCs w:val="21"/>
        </w:rPr>
        <w:t>；2）</w:t>
      </w:r>
      <w:r w:rsidRPr="00D707E5">
        <w:rPr>
          <w:rFonts w:asciiTheme="minorEastAsia" w:hAnsiTheme="minorEastAsia" w:hint="eastAsia"/>
          <w:szCs w:val="21"/>
        </w:rPr>
        <w:t>受试制剂和</w:t>
      </w:r>
      <w:proofErr w:type="gramStart"/>
      <w:r w:rsidRPr="00D707E5">
        <w:rPr>
          <w:rFonts w:asciiTheme="minorEastAsia" w:hAnsiTheme="minorEastAsia" w:hint="eastAsia"/>
          <w:szCs w:val="21"/>
        </w:rPr>
        <w:t>参比</w:t>
      </w:r>
      <w:proofErr w:type="gramEnd"/>
      <w:r w:rsidRPr="00D707E5">
        <w:rPr>
          <w:rFonts w:asciiTheme="minorEastAsia" w:hAnsiTheme="minorEastAsia" w:hint="eastAsia"/>
          <w:szCs w:val="21"/>
        </w:rPr>
        <w:t>制剂的最高规格与其较低规格的制剂</w:t>
      </w:r>
      <w:r w:rsidR="00427FFD" w:rsidRPr="00D707E5">
        <w:rPr>
          <w:rFonts w:asciiTheme="minorEastAsia" w:hAnsiTheme="minorEastAsia" w:hint="eastAsia"/>
          <w:szCs w:val="21"/>
        </w:rPr>
        <w:t>处方比例相似</w:t>
      </w:r>
      <w:r w:rsidR="00A409FE" w:rsidRPr="00D707E5">
        <w:rPr>
          <w:rFonts w:asciiTheme="minorEastAsia" w:hAnsiTheme="minorEastAsia" w:hint="eastAsia"/>
          <w:szCs w:val="21"/>
        </w:rPr>
        <w:t>；3）</w:t>
      </w:r>
      <w:r w:rsidRPr="00D707E5">
        <w:rPr>
          <w:rFonts w:asciiTheme="minorEastAsia" w:hAnsiTheme="minorEastAsia" w:hint="eastAsia"/>
          <w:szCs w:val="21"/>
        </w:rPr>
        <w:t>受试制剂和</w:t>
      </w:r>
      <w:proofErr w:type="gramStart"/>
      <w:r w:rsidRPr="00D707E5">
        <w:rPr>
          <w:rFonts w:asciiTheme="minorEastAsia" w:hAnsiTheme="minorEastAsia" w:hint="eastAsia"/>
          <w:szCs w:val="21"/>
        </w:rPr>
        <w:t>参比</w:t>
      </w:r>
      <w:proofErr w:type="gramEnd"/>
      <w:r w:rsidRPr="00D707E5">
        <w:rPr>
          <w:rFonts w:asciiTheme="minorEastAsia" w:hAnsiTheme="minorEastAsia" w:hint="eastAsia"/>
          <w:szCs w:val="21"/>
        </w:rPr>
        <w:t>制剂最高规格的溶出试验</w:t>
      </w:r>
      <w:r w:rsidR="00461DEE" w:rsidRPr="00D707E5">
        <w:rPr>
          <w:rFonts w:asciiTheme="minorEastAsia" w:hAnsiTheme="minorEastAsia" w:hint="eastAsia"/>
          <w:szCs w:val="21"/>
        </w:rPr>
        <w:t>比较结果显示</w:t>
      </w:r>
      <w:r w:rsidR="00FF6CA3" w:rsidRPr="00D707E5">
        <w:rPr>
          <w:rFonts w:asciiTheme="minorEastAsia" w:hAnsiTheme="minorEastAsia" w:hint="eastAsia"/>
          <w:szCs w:val="21"/>
        </w:rPr>
        <w:t>两制剂</w:t>
      </w:r>
      <w:r w:rsidR="00461DEE" w:rsidRPr="00D707E5">
        <w:rPr>
          <w:rFonts w:asciiTheme="minorEastAsia" w:hAnsiTheme="minorEastAsia" w:hint="eastAsia"/>
          <w:szCs w:val="21"/>
        </w:rPr>
        <w:t>溶出曲线具有相似性。</w:t>
      </w:r>
    </w:p>
    <w:p w:rsidR="002B5456" w:rsidRPr="00D707E5" w:rsidRDefault="002B545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若</w:t>
      </w:r>
      <w:r w:rsidR="004A5268" w:rsidRPr="00D707E5">
        <w:rPr>
          <w:rFonts w:asciiTheme="minorEastAsia" w:hAnsiTheme="minorEastAsia" w:hint="eastAsia"/>
          <w:szCs w:val="21"/>
        </w:rPr>
        <w:t>同时</w:t>
      </w:r>
      <w:r w:rsidRPr="00D707E5">
        <w:rPr>
          <w:rFonts w:asciiTheme="minorEastAsia" w:hAnsiTheme="minorEastAsia" w:hint="eastAsia"/>
          <w:szCs w:val="21"/>
        </w:rPr>
        <w:t>满足以下条件，</w:t>
      </w:r>
      <w:r w:rsidR="008E2D04" w:rsidRPr="00D707E5">
        <w:rPr>
          <w:rFonts w:asciiTheme="minorEastAsia" w:hAnsiTheme="minorEastAsia" w:hint="eastAsia"/>
          <w:szCs w:val="21"/>
        </w:rPr>
        <w:t>其他</w:t>
      </w:r>
      <w:r w:rsidR="00427FFD" w:rsidRPr="00D707E5">
        <w:rPr>
          <w:rFonts w:asciiTheme="minorEastAsia" w:hAnsiTheme="minorEastAsia" w:hint="eastAsia"/>
          <w:szCs w:val="21"/>
        </w:rPr>
        <w:t>规格</w:t>
      </w:r>
      <w:r w:rsidR="004A5268" w:rsidRPr="00D707E5">
        <w:rPr>
          <w:rFonts w:asciiTheme="minorEastAsia" w:hAnsiTheme="minorEastAsia" w:hint="eastAsia"/>
          <w:szCs w:val="21"/>
        </w:rPr>
        <w:t>制剂</w:t>
      </w:r>
      <w:r w:rsidR="00427FFD" w:rsidRPr="00D707E5">
        <w:rPr>
          <w:rFonts w:asciiTheme="minorEastAsia" w:hAnsiTheme="minorEastAsia" w:hint="eastAsia"/>
          <w:szCs w:val="21"/>
        </w:rPr>
        <w:t>的</w:t>
      </w:r>
      <w:r w:rsidRPr="00D707E5">
        <w:rPr>
          <w:rFonts w:asciiTheme="minorEastAsia" w:hAnsiTheme="minorEastAsia" w:hint="eastAsia"/>
          <w:szCs w:val="21"/>
        </w:rPr>
        <w:t>生物等效性试验可豁免：</w:t>
      </w:r>
      <w:r w:rsidR="00A409FE" w:rsidRPr="00D707E5">
        <w:rPr>
          <w:rFonts w:asciiTheme="minorEastAsia" w:hAnsiTheme="minorEastAsia" w:hint="eastAsia"/>
          <w:szCs w:val="21"/>
        </w:rPr>
        <w:t>1）</w:t>
      </w:r>
      <w:r w:rsidR="00C22914" w:rsidRPr="00D707E5">
        <w:rPr>
          <w:rFonts w:asciiTheme="minorEastAsia" w:hAnsiTheme="minorEastAsia" w:hint="eastAsia"/>
          <w:szCs w:val="21"/>
        </w:rPr>
        <w:t>试验</w:t>
      </w:r>
      <w:r w:rsidRPr="00D707E5">
        <w:rPr>
          <w:rFonts w:asciiTheme="minorEastAsia" w:hAnsiTheme="minorEastAsia" w:hint="eastAsia"/>
          <w:szCs w:val="21"/>
        </w:rPr>
        <w:t>规格</w:t>
      </w:r>
      <w:r w:rsidR="004A5268" w:rsidRPr="00D707E5">
        <w:rPr>
          <w:rFonts w:asciiTheme="minorEastAsia" w:hAnsiTheme="minorEastAsia" w:hint="eastAsia"/>
          <w:szCs w:val="21"/>
        </w:rPr>
        <w:t>制剂</w:t>
      </w:r>
      <w:r w:rsidR="00FE5217" w:rsidRPr="00D707E5">
        <w:rPr>
          <w:rFonts w:asciiTheme="minorEastAsia" w:hAnsiTheme="minorEastAsia" w:hint="eastAsia"/>
          <w:szCs w:val="21"/>
        </w:rPr>
        <w:t>符合</w:t>
      </w:r>
      <w:r w:rsidRPr="00D707E5">
        <w:rPr>
          <w:rFonts w:asciiTheme="minorEastAsia" w:hAnsiTheme="minorEastAsia" w:hint="eastAsia"/>
          <w:szCs w:val="21"/>
        </w:rPr>
        <w:t>生物等效性</w:t>
      </w:r>
      <w:r w:rsidR="004A5268" w:rsidRPr="00D707E5">
        <w:rPr>
          <w:rFonts w:asciiTheme="minorEastAsia" w:hAnsiTheme="minorEastAsia" w:hint="eastAsia"/>
          <w:szCs w:val="21"/>
        </w:rPr>
        <w:t>要求</w:t>
      </w:r>
      <w:r w:rsidR="00A409FE" w:rsidRPr="00D707E5">
        <w:rPr>
          <w:rFonts w:asciiTheme="minorEastAsia" w:hAnsiTheme="minorEastAsia" w:hint="eastAsia"/>
          <w:szCs w:val="21"/>
        </w:rPr>
        <w:t>；2）</w:t>
      </w:r>
      <w:r w:rsidR="00C22914" w:rsidRPr="00D707E5">
        <w:rPr>
          <w:rFonts w:asciiTheme="minorEastAsia" w:hAnsiTheme="minorEastAsia" w:hint="eastAsia"/>
          <w:szCs w:val="21"/>
        </w:rPr>
        <w:t>各</w:t>
      </w:r>
      <w:r w:rsidRPr="00D707E5">
        <w:rPr>
          <w:rFonts w:asciiTheme="minorEastAsia" w:hAnsiTheme="minorEastAsia" w:hint="eastAsia"/>
          <w:szCs w:val="21"/>
        </w:rPr>
        <w:t>规格</w:t>
      </w:r>
      <w:r w:rsidR="00A63430" w:rsidRPr="00D707E5">
        <w:rPr>
          <w:rFonts w:asciiTheme="minorEastAsia" w:hAnsiTheme="minorEastAsia" w:hint="eastAsia"/>
          <w:szCs w:val="21"/>
        </w:rPr>
        <w:t>制剂</w:t>
      </w:r>
      <w:r w:rsidR="00C22914" w:rsidRPr="00D707E5">
        <w:rPr>
          <w:rFonts w:asciiTheme="minorEastAsia" w:hAnsiTheme="minorEastAsia" w:hint="eastAsia"/>
          <w:szCs w:val="21"/>
        </w:rPr>
        <w:t>在不同pH介质中</w:t>
      </w:r>
      <w:r w:rsidRPr="00D707E5">
        <w:rPr>
          <w:rFonts w:asciiTheme="minorEastAsia" w:hAnsiTheme="minorEastAsia" w:hint="eastAsia"/>
          <w:szCs w:val="21"/>
        </w:rPr>
        <w:t>体外</w:t>
      </w:r>
      <w:r w:rsidR="00C22914" w:rsidRPr="00D707E5">
        <w:rPr>
          <w:rFonts w:asciiTheme="minorEastAsia" w:hAnsiTheme="minorEastAsia" w:hint="eastAsia"/>
          <w:szCs w:val="21"/>
        </w:rPr>
        <w:t>溶出曲线</w:t>
      </w:r>
      <w:r w:rsidR="00C21656" w:rsidRPr="00D707E5">
        <w:rPr>
          <w:rFonts w:asciiTheme="minorEastAsia" w:hAnsiTheme="minorEastAsia" w:hint="eastAsia"/>
          <w:szCs w:val="21"/>
        </w:rPr>
        <w:t>相似</w:t>
      </w:r>
      <w:r w:rsidR="00A409FE" w:rsidRPr="00D707E5">
        <w:rPr>
          <w:rFonts w:asciiTheme="minorEastAsia" w:hAnsiTheme="minorEastAsia" w:hint="eastAsia"/>
          <w:szCs w:val="21"/>
        </w:rPr>
        <w:t>；3）</w:t>
      </w:r>
      <w:r w:rsidR="00AA09E3" w:rsidRPr="00D707E5">
        <w:rPr>
          <w:rFonts w:asciiTheme="minorEastAsia" w:hAnsiTheme="minorEastAsia" w:hint="eastAsia"/>
          <w:szCs w:val="21"/>
        </w:rPr>
        <w:t>各</w:t>
      </w:r>
      <w:r w:rsidRPr="00D707E5">
        <w:rPr>
          <w:rFonts w:asciiTheme="minorEastAsia" w:hAnsiTheme="minorEastAsia" w:hint="eastAsia"/>
          <w:szCs w:val="21"/>
        </w:rPr>
        <w:t>规格制剂的</w:t>
      </w:r>
      <w:r w:rsidR="00427FFD" w:rsidRPr="00D707E5">
        <w:rPr>
          <w:rFonts w:asciiTheme="minorEastAsia" w:hAnsiTheme="minorEastAsia" w:hint="eastAsia"/>
          <w:szCs w:val="21"/>
        </w:rPr>
        <w:t>处方</w:t>
      </w:r>
      <w:r w:rsidRPr="00D707E5">
        <w:rPr>
          <w:rFonts w:asciiTheme="minorEastAsia" w:hAnsiTheme="minorEastAsia" w:hint="eastAsia"/>
          <w:szCs w:val="21"/>
        </w:rPr>
        <w:t>比例相似。</w:t>
      </w:r>
    </w:p>
    <w:p w:rsidR="002B5456" w:rsidRPr="00D707E5" w:rsidRDefault="002B545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制剂</w:t>
      </w:r>
      <w:r w:rsidR="00427FFD" w:rsidRPr="00D707E5">
        <w:rPr>
          <w:rFonts w:asciiTheme="minorEastAsia" w:hAnsiTheme="minorEastAsia" w:hint="eastAsia"/>
          <w:szCs w:val="21"/>
        </w:rPr>
        <w:t>处方</w:t>
      </w:r>
      <w:r w:rsidRPr="00D707E5">
        <w:rPr>
          <w:rFonts w:asciiTheme="minorEastAsia" w:hAnsiTheme="minorEastAsia" w:hint="eastAsia"/>
          <w:szCs w:val="21"/>
        </w:rPr>
        <w:t>比例相似是指以下情况：</w:t>
      </w:r>
      <w:r w:rsidR="00A409FE" w:rsidRPr="00D707E5">
        <w:rPr>
          <w:rFonts w:asciiTheme="minorEastAsia" w:hAnsiTheme="minorEastAsia" w:hint="eastAsia"/>
          <w:szCs w:val="21"/>
        </w:rPr>
        <w:t>1）</w:t>
      </w:r>
      <w:r w:rsidRPr="00D707E5">
        <w:rPr>
          <w:rFonts w:asciiTheme="minorEastAsia" w:hAnsiTheme="minorEastAsia" w:hint="eastAsia"/>
          <w:szCs w:val="21"/>
        </w:rPr>
        <w:t>不同规格之间所有活性和非活性组分组成比例相似</w:t>
      </w:r>
      <w:r w:rsidR="008E2D04" w:rsidRPr="00D707E5">
        <w:rPr>
          <w:rFonts w:asciiTheme="minorEastAsia" w:hAnsiTheme="minorEastAsia" w:hint="eastAsia"/>
          <w:szCs w:val="21"/>
        </w:rPr>
        <w:t>。</w:t>
      </w:r>
      <w:r w:rsidR="00A409FE" w:rsidRPr="00D707E5">
        <w:rPr>
          <w:rFonts w:asciiTheme="minorEastAsia" w:hAnsiTheme="minorEastAsia" w:hint="eastAsia"/>
          <w:szCs w:val="21"/>
        </w:rPr>
        <w:t>2）</w:t>
      </w:r>
      <w:r w:rsidRPr="00D707E5">
        <w:rPr>
          <w:rFonts w:asciiTheme="minorEastAsia" w:hAnsiTheme="minorEastAsia" w:hint="eastAsia"/>
          <w:szCs w:val="21"/>
        </w:rPr>
        <w:t>对于</w:t>
      </w:r>
      <w:r w:rsidR="001A05E3" w:rsidRPr="00D707E5">
        <w:rPr>
          <w:rFonts w:asciiTheme="minorEastAsia" w:hAnsiTheme="minorEastAsia" w:hint="eastAsia"/>
          <w:szCs w:val="21"/>
        </w:rPr>
        <w:t>高活性</w:t>
      </w:r>
      <w:r w:rsidRPr="00D707E5">
        <w:rPr>
          <w:rFonts w:asciiTheme="minorEastAsia" w:hAnsiTheme="minorEastAsia" w:hint="eastAsia"/>
          <w:szCs w:val="21"/>
        </w:rPr>
        <w:t>的药物</w:t>
      </w:r>
      <w:r w:rsidR="00F4404D" w:rsidRPr="00D707E5">
        <w:rPr>
          <w:rFonts w:asciiTheme="minorEastAsia" w:hAnsiTheme="minorEastAsia" w:hint="eastAsia"/>
          <w:szCs w:val="21"/>
        </w:rPr>
        <w:t>（原料药在制剂中所占重量比例低）</w:t>
      </w:r>
      <w:r w:rsidR="00233AAB" w:rsidRPr="00D707E5">
        <w:rPr>
          <w:rFonts w:asciiTheme="minorEastAsia" w:hAnsiTheme="minorEastAsia" w:hint="eastAsia"/>
          <w:szCs w:val="21"/>
        </w:rPr>
        <w:t>：①</w:t>
      </w:r>
      <w:r w:rsidR="00BE7F3C" w:rsidRPr="00D707E5">
        <w:rPr>
          <w:rFonts w:asciiTheme="minorEastAsia" w:hAnsiTheme="minorEastAsia" w:hint="eastAsia"/>
          <w:szCs w:val="21"/>
        </w:rPr>
        <w:t>不同</w:t>
      </w:r>
      <w:r w:rsidRPr="00D707E5">
        <w:rPr>
          <w:rFonts w:asciiTheme="minorEastAsia" w:hAnsiTheme="minorEastAsia" w:hint="eastAsia"/>
          <w:szCs w:val="21"/>
        </w:rPr>
        <w:t>规格</w:t>
      </w:r>
      <w:r w:rsidR="000670A4" w:rsidRPr="00D707E5">
        <w:rPr>
          <w:rFonts w:asciiTheme="minorEastAsia" w:hAnsiTheme="minorEastAsia" w:hint="eastAsia"/>
          <w:szCs w:val="21"/>
        </w:rPr>
        <w:t>的制剂</w:t>
      </w:r>
      <w:r w:rsidRPr="00D707E5">
        <w:rPr>
          <w:rFonts w:asciiTheme="minorEastAsia" w:hAnsiTheme="minorEastAsia" w:hint="eastAsia"/>
          <w:szCs w:val="21"/>
        </w:rPr>
        <w:t>重量一致（</w:t>
      </w:r>
      <w:r w:rsidR="00B9406F" w:rsidRPr="00D707E5">
        <w:rPr>
          <w:rFonts w:asciiTheme="minorEastAsia" w:hAnsiTheme="minorEastAsia" w:hint="eastAsia"/>
          <w:szCs w:val="21"/>
        </w:rPr>
        <w:t>差异</w:t>
      </w:r>
      <w:r w:rsidR="00BD2780" w:rsidRPr="00D707E5">
        <w:rPr>
          <w:rFonts w:asciiTheme="minorEastAsia" w:hAnsiTheme="minorEastAsia" w:hint="eastAsia"/>
          <w:szCs w:val="21"/>
        </w:rPr>
        <w:t>不超过</w:t>
      </w:r>
      <w:r w:rsidRPr="00D707E5">
        <w:rPr>
          <w:rFonts w:asciiTheme="minorEastAsia" w:hAnsiTheme="minorEastAsia" w:hint="eastAsia"/>
          <w:szCs w:val="21"/>
        </w:rPr>
        <w:t>10%</w:t>
      </w:r>
      <w:r w:rsidR="008D35FD" w:rsidRPr="00D707E5">
        <w:rPr>
          <w:rFonts w:asciiTheme="minorEastAsia" w:hAnsiTheme="minorEastAsia" w:hint="eastAsia"/>
          <w:szCs w:val="21"/>
        </w:rPr>
        <w:t>）；</w:t>
      </w:r>
      <w:r w:rsidR="00233AAB" w:rsidRPr="00D707E5">
        <w:rPr>
          <w:rFonts w:asciiTheme="minorEastAsia" w:hAnsiTheme="minorEastAsia" w:hint="eastAsia"/>
          <w:szCs w:val="21"/>
        </w:rPr>
        <w:t>②</w:t>
      </w:r>
      <w:r w:rsidR="00FD625E" w:rsidRPr="00D707E5">
        <w:rPr>
          <w:rFonts w:asciiTheme="minorEastAsia" w:hAnsiTheme="minorEastAsia" w:hint="eastAsia"/>
          <w:szCs w:val="21"/>
        </w:rPr>
        <w:t>各</w:t>
      </w:r>
      <w:r w:rsidRPr="00D707E5">
        <w:rPr>
          <w:rFonts w:asciiTheme="minorEastAsia" w:hAnsiTheme="minorEastAsia" w:hint="eastAsia"/>
          <w:szCs w:val="21"/>
        </w:rPr>
        <w:t>规格使用相同的非活性组分</w:t>
      </w:r>
      <w:r w:rsidR="00AE3CD4" w:rsidRPr="00D707E5">
        <w:rPr>
          <w:rFonts w:asciiTheme="minorEastAsia" w:hAnsiTheme="minorEastAsia" w:hint="eastAsia"/>
          <w:szCs w:val="21"/>
        </w:rPr>
        <w:t>；</w:t>
      </w:r>
      <w:r w:rsidR="00233AAB" w:rsidRPr="00D707E5">
        <w:rPr>
          <w:rFonts w:asciiTheme="minorEastAsia" w:hAnsiTheme="minorEastAsia" w:hint="eastAsia"/>
          <w:szCs w:val="21"/>
        </w:rPr>
        <w:t>③</w:t>
      </w:r>
      <w:r w:rsidRPr="00D707E5">
        <w:rPr>
          <w:rFonts w:asciiTheme="minorEastAsia" w:hAnsiTheme="minorEastAsia" w:hint="eastAsia"/>
          <w:szCs w:val="21"/>
        </w:rPr>
        <w:t>规格的变更</w:t>
      </w:r>
      <w:r w:rsidR="001A05E3" w:rsidRPr="00D707E5">
        <w:rPr>
          <w:rFonts w:asciiTheme="minorEastAsia" w:hAnsiTheme="minorEastAsia" w:hint="eastAsia"/>
          <w:szCs w:val="21"/>
        </w:rPr>
        <w:t>系</w:t>
      </w:r>
      <w:r w:rsidRPr="00D707E5">
        <w:rPr>
          <w:rFonts w:asciiTheme="minorEastAsia" w:hAnsiTheme="minorEastAsia" w:hint="eastAsia"/>
          <w:szCs w:val="21"/>
        </w:rPr>
        <w:t>通过改变活性组分的用量以及一个或多个非活性组分的用量来实现</w:t>
      </w:r>
      <w:r w:rsidR="00067CE3" w:rsidRPr="00D707E5">
        <w:rPr>
          <w:rFonts w:asciiTheme="minorEastAsia" w:hAnsiTheme="minorEastAsia" w:hint="eastAsia"/>
          <w:szCs w:val="21"/>
        </w:rPr>
        <w:t>。</w:t>
      </w:r>
    </w:p>
    <w:p w:rsidR="002B5456" w:rsidRPr="00D707E5" w:rsidRDefault="002B5456" w:rsidP="00BB4650">
      <w:pPr>
        <w:spacing w:line="360" w:lineRule="auto"/>
        <w:ind w:firstLineChars="202" w:firstLine="426"/>
        <w:rPr>
          <w:rFonts w:asciiTheme="minorEastAsia" w:hAnsiTheme="minorEastAsia"/>
          <w:b/>
          <w:szCs w:val="21"/>
        </w:rPr>
      </w:pPr>
      <w:r w:rsidRPr="00D707E5">
        <w:rPr>
          <w:rFonts w:asciiTheme="minorEastAsia" w:hAnsiTheme="minorEastAsia" w:hint="eastAsia"/>
          <w:b/>
          <w:szCs w:val="21"/>
        </w:rPr>
        <w:t>2.上市后</w:t>
      </w:r>
      <w:r w:rsidR="00224E0C" w:rsidRPr="00D707E5">
        <w:rPr>
          <w:rFonts w:asciiTheme="minorEastAsia" w:hAnsiTheme="minorEastAsia" w:hint="eastAsia"/>
          <w:b/>
          <w:szCs w:val="21"/>
        </w:rPr>
        <w:t>变更申请</w:t>
      </w:r>
    </w:p>
    <w:p w:rsidR="003A16C2" w:rsidRPr="00D707E5" w:rsidRDefault="00F43ABE"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上市后变更研究</w:t>
      </w:r>
      <w:r w:rsidR="002B5456" w:rsidRPr="00D707E5">
        <w:rPr>
          <w:rFonts w:asciiTheme="minorEastAsia" w:hAnsiTheme="minorEastAsia" w:hint="eastAsia"/>
          <w:szCs w:val="21"/>
        </w:rPr>
        <w:t>的相关要求参见</w:t>
      </w:r>
      <w:r w:rsidR="00E205AB" w:rsidRPr="00D707E5">
        <w:rPr>
          <w:rFonts w:asciiTheme="minorEastAsia" w:hAnsiTheme="minorEastAsia"/>
          <w:szCs w:val="21"/>
        </w:rPr>
        <w:t>《已上市化学药品变更研究的技术指导原则(一)》</w:t>
      </w:r>
      <w:r w:rsidR="005076F2" w:rsidRPr="00D707E5">
        <w:rPr>
          <w:rFonts w:asciiTheme="minorEastAsia" w:hAnsiTheme="minorEastAsia" w:hint="eastAsia"/>
          <w:szCs w:val="21"/>
        </w:rPr>
        <w:t>。</w:t>
      </w:r>
      <w:r w:rsidR="002B5456" w:rsidRPr="00D707E5">
        <w:rPr>
          <w:rFonts w:asciiTheme="minorEastAsia" w:hAnsiTheme="minorEastAsia" w:hint="eastAsia"/>
          <w:szCs w:val="21"/>
        </w:rPr>
        <w:t>需要进行生物等效性</w:t>
      </w:r>
      <w:r w:rsidR="00F01E76" w:rsidRPr="00D707E5">
        <w:rPr>
          <w:rFonts w:asciiTheme="minorEastAsia" w:hAnsiTheme="minorEastAsia" w:hint="eastAsia"/>
          <w:szCs w:val="21"/>
        </w:rPr>
        <w:t>研究</w:t>
      </w:r>
      <w:r w:rsidR="002B5456" w:rsidRPr="00D707E5">
        <w:rPr>
          <w:rFonts w:asciiTheme="minorEastAsia" w:hAnsiTheme="minorEastAsia" w:hint="eastAsia"/>
          <w:szCs w:val="21"/>
        </w:rPr>
        <w:t>来支持</w:t>
      </w:r>
      <w:r w:rsidR="009614AF" w:rsidRPr="00D707E5">
        <w:rPr>
          <w:rFonts w:asciiTheme="minorEastAsia" w:hAnsiTheme="minorEastAsia" w:hint="eastAsia"/>
          <w:szCs w:val="21"/>
        </w:rPr>
        <w:t>仿制药</w:t>
      </w:r>
      <w:r w:rsidR="002B5456" w:rsidRPr="00D707E5">
        <w:rPr>
          <w:rFonts w:asciiTheme="minorEastAsia" w:hAnsiTheme="minorEastAsia" w:hint="eastAsia"/>
          <w:szCs w:val="21"/>
        </w:rPr>
        <w:t>上市后变更时，推荐采用</w:t>
      </w:r>
      <w:r w:rsidR="00CE2D2D" w:rsidRPr="00D707E5">
        <w:rPr>
          <w:rFonts w:asciiTheme="minorEastAsia" w:hAnsiTheme="minorEastAsia" w:hint="eastAsia"/>
          <w:szCs w:val="21"/>
        </w:rPr>
        <w:t>原研</w:t>
      </w:r>
      <w:r w:rsidR="002B5456" w:rsidRPr="00D707E5">
        <w:rPr>
          <w:rFonts w:asciiTheme="minorEastAsia" w:hAnsiTheme="minorEastAsia" w:hint="eastAsia"/>
          <w:szCs w:val="21"/>
        </w:rPr>
        <w:t>药物作为参比制剂，</w:t>
      </w:r>
      <w:r w:rsidR="00A6100B" w:rsidRPr="00D707E5">
        <w:rPr>
          <w:rFonts w:asciiTheme="minorEastAsia" w:hAnsiTheme="minorEastAsia" w:hint="eastAsia"/>
          <w:szCs w:val="21"/>
        </w:rPr>
        <w:t>而不是与变更前的产品</w:t>
      </w:r>
      <w:r w:rsidR="0086655A" w:rsidRPr="00D707E5">
        <w:rPr>
          <w:rFonts w:asciiTheme="minorEastAsia" w:hAnsiTheme="minorEastAsia" w:hint="eastAsia"/>
          <w:szCs w:val="21"/>
        </w:rPr>
        <w:t>作</w:t>
      </w:r>
      <w:r w:rsidR="00A6100B" w:rsidRPr="00D707E5">
        <w:rPr>
          <w:rFonts w:asciiTheme="minorEastAsia" w:hAnsiTheme="minorEastAsia" w:hint="eastAsia"/>
          <w:szCs w:val="21"/>
        </w:rPr>
        <w:t>比较。</w:t>
      </w:r>
    </w:p>
    <w:p w:rsidR="001D5B8B" w:rsidRPr="00D707E5" w:rsidRDefault="00580CBC" w:rsidP="00BB4650">
      <w:pPr>
        <w:pStyle w:val="2"/>
        <w:spacing w:before="0" w:after="0"/>
        <w:ind w:firstLineChars="200" w:firstLine="422"/>
        <w:rPr>
          <w:rFonts w:asciiTheme="minorEastAsia" w:eastAsiaTheme="minorEastAsia" w:hAnsiTheme="minorEastAsia"/>
          <w:b/>
          <w:sz w:val="21"/>
          <w:szCs w:val="21"/>
        </w:rPr>
      </w:pPr>
      <w:bookmarkStart w:id="17" w:name="_Toc441593861"/>
      <w:r w:rsidRPr="00D707E5">
        <w:rPr>
          <w:rFonts w:asciiTheme="minorEastAsia" w:eastAsiaTheme="minorEastAsia" w:hAnsiTheme="minorEastAsia" w:hint="eastAsia"/>
          <w:b/>
          <w:sz w:val="21"/>
          <w:szCs w:val="21"/>
        </w:rPr>
        <w:t>（三）</w:t>
      </w:r>
      <w:r w:rsidR="00E82C76" w:rsidRPr="00D707E5">
        <w:rPr>
          <w:rFonts w:asciiTheme="minorEastAsia" w:eastAsiaTheme="minorEastAsia" w:hAnsiTheme="minorEastAsia" w:hint="eastAsia"/>
          <w:b/>
          <w:sz w:val="21"/>
          <w:szCs w:val="21"/>
        </w:rPr>
        <w:t>口服</w:t>
      </w:r>
      <w:r w:rsidRPr="00D707E5">
        <w:rPr>
          <w:rFonts w:asciiTheme="minorEastAsia" w:eastAsiaTheme="minorEastAsia" w:hAnsiTheme="minorEastAsia" w:hint="eastAsia"/>
          <w:b/>
          <w:sz w:val="21"/>
          <w:szCs w:val="21"/>
        </w:rPr>
        <w:t>混悬</w:t>
      </w:r>
      <w:bookmarkEnd w:id="17"/>
      <w:r w:rsidR="00E35E48" w:rsidRPr="00D707E5">
        <w:rPr>
          <w:rFonts w:asciiTheme="minorEastAsia" w:eastAsiaTheme="minorEastAsia" w:hAnsiTheme="minorEastAsia" w:hint="eastAsia"/>
          <w:b/>
          <w:sz w:val="21"/>
          <w:szCs w:val="21"/>
        </w:rPr>
        <w:t>剂</w:t>
      </w:r>
    </w:p>
    <w:p w:rsidR="003A16C2" w:rsidRPr="00D707E5" w:rsidRDefault="00E82C7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口服</w:t>
      </w:r>
      <w:r w:rsidR="002B5456" w:rsidRPr="00D707E5">
        <w:rPr>
          <w:rFonts w:asciiTheme="minorEastAsia" w:hAnsiTheme="minorEastAsia" w:hint="eastAsia"/>
          <w:szCs w:val="21"/>
        </w:rPr>
        <w:t>混悬</w:t>
      </w:r>
      <w:r w:rsidR="00E35E48" w:rsidRPr="00D707E5">
        <w:rPr>
          <w:rFonts w:asciiTheme="minorEastAsia" w:hAnsiTheme="minorEastAsia" w:hint="eastAsia"/>
          <w:szCs w:val="21"/>
        </w:rPr>
        <w:t>剂</w:t>
      </w:r>
      <w:r w:rsidR="002B5456" w:rsidRPr="00D707E5">
        <w:rPr>
          <w:rFonts w:asciiTheme="minorEastAsia" w:hAnsiTheme="minorEastAsia" w:hint="eastAsia"/>
          <w:szCs w:val="21"/>
        </w:rPr>
        <w:t>通常需进行生物等效性</w:t>
      </w:r>
      <w:r w:rsidR="00F01E76" w:rsidRPr="00D707E5">
        <w:rPr>
          <w:rFonts w:asciiTheme="minorEastAsia" w:hAnsiTheme="minorEastAsia" w:hint="eastAsia"/>
          <w:szCs w:val="21"/>
        </w:rPr>
        <w:t>研究</w:t>
      </w:r>
      <w:r w:rsidR="002B5456" w:rsidRPr="00D707E5">
        <w:rPr>
          <w:rFonts w:asciiTheme="minorEastAsia" w:hAnsiTheme="minorEastAsia" w:hint="eastAsia"/>
          <w:szCs w:val="21"/>
        </w:rPr>
        <w:t>。</w:t>
      </w:r>
      <w:r w:rsidR="0086655A" w:rsidRPr="00D707E5">
        <w:rPr>
          <w:rFonts w:asciiTheme="minorEastAsia" w:hAnsiTheme="minorEastAsia" w:hint="eastAsia"/>
          <w:szCs w:val="21"/>
        </w:rPr>
        <w:t>其</w:t>
      </w:r>
      <w:r w:rsidR="00F01E76" w:rsidRPr="00D707E5">
        <w:rPr>
          <w:rFonts w:asciiTheme="minorEastAsia" w:hAnsiTheme="minorEastAsia" w:hint="eastAsia"/>
          <w:szCs w:val="21"/>
        </w:rPr>
        <w:t>生物等效性研究的技术要求与口服固体制剂相同。</w:t>
      </w:r>
    </w:p>
    <w:p w:rsidR="001D5B8B" w:rsidRPr="00D707E5" w:rsidRDefault="002B5456" w:rsidP="00BB4650">
      <w:pPr>
        <w:pStyle w:val="2"/>
        <w:spacing w:before="0" w:after="0"/>
        <w:ind w:firstLineChars="200" w:firstLine="422"/>
        <w:rPr>
          <w:rFonts w:asciiTheme="minorEastAsia" w:eastAsiaTheme="minorEastAsia" w:hAnsiTheme="minorEastAsia"/>
          <w:b/>
          <w:sz w:val="21"/>
          <w:szCs w:val="21"/>
        </w:rPr>
      </w:pPr>
      <w:bookmarkStart w:id="18" w:name="_Toc441593862"/>
      <w:r w:rsidRPr="00D707E5">
        <w:rPr>
          <w:rFonts w:asciiTheme="minorEastAsia" w:eastAsiaTheme="minorEastAsia" w:hAnsiTheme="minorEastAsia" w:hint="eastAsia"/>
          <w:b/>
          <w:sz w:val="21"/>
          <w:szCs w:val="21"/>
        </w:rPr>
        <w:t>（四）</w:t>
      </w:r>
      <w:proofErr w:type="gramStart"/>
      <w:r w:rsidR="00A06DCD" w:rsidRPr="00D707E5">
        <w:rPr>
          <w:rFonts w:asciiTheme="minorEastAsia" w:eastAsiaTheme="minorEastAsia" w:hAnsiTheme="minorEastAsia" w:hint="eastAsia"/>
          <w:b/>
          <w:sz w:val="21"/>
          <w:szCs w:val="21"/>
        </w:rPr>
        <w:t>调释制剂</w:t>
      </w:r>
      <w:bookmarkEnd w:id="18"/>
      <w:proofErr w:type="gramEnd"/>
    </w:p>
    <w:p w:rsidR="00BB4650" w:rsidRPr="00D707E5" w:rsidRDefault="00A06DCD" w:rsidP="00BB4650">
      <w:pPr>
        <w:spacing w:line="360" w:lineRule="auto"/>
        <w:ind w:firstLineChars="202" w:firstLine="424"/>
        <w:rPr>
          <w:rFonts w:asciiTheme="minorEastAsia" w:hAnsiTheme="minorEastAsia"/>
          <w:szCs w:val="21"/>
        </w:rPr>
      </w:pPr>
      <w:proofErr w:type="gramStart"/>
      <w:r w:rsidRPr="00D707E5">
        <w:rPr>
          <w:rFonts w:asciiTheme="minorEastAsia" w:hAnsiTheme="minorEastAsia" w:hint="eastAsia"/>
          <w:szCs w:val="21"/>
        </w:rPr>
        <w:t>调释制剂</w:t>
      </w:r>
      <w:proofErr w:type="gramEnd"/>
      <w:r w:rsidR="002B5456" w:rsidRPr="00D707E5">
        <w:rPr>
          <w:rFonts w:asciiTheme="minorEastAsia" w:hAnsiTheme="minorEastAsia" w:hint="eastAsia"/>
          <w:szCs w:val="21"/>
        </w:rPr>
        <w:t>包括延迟释放</w:t>
      </w:r>
      <w:r w:rsidR="0019108B" w:rsidRPr="00D707E5">
        <w:rPr>
          <w:rFonts w:asciiTheme="minorEastAsia" w:hAnsiTheme="minorEastAsia" w:hint="eastAsia"/>
          <w:szCs w:val="21"/>
        </w:rPr>
        <w:t>制剂</w:t>
      </w:r>
      <w:r w:rsidR="002B5456" w:rsidRPr="00D707E5">
        <w:rPr>
          <w:rFonts w:asciiTheme="minorEastAsia" w:hAnsiTheme="minorEastAsia" w:hint="eastAsia"/>
          <w:szCs w:val="21"/>
        </w:rPr>
        <w:t>和缓释制剂。</w:t>
      </w:r>
    </w:p>
    <w:p w:rsidR="002B5456" w:rsidRPr="00D707E5" w:rsidRDefault="00BB4650" w:rsidP="00BB4650">
      <w:pPr>
        <w:spacing w:line="360" w:lineRule="auto"/>
        <w:ind w:firstLineChars="202" w:firstLine="426"/>
        <w:rPr>
          <w:rFonts w:asciiTheme="minorEastAsia" w:hAnsiTheme="minorEastAsia"/>
          <w:b/>
          <w:szCs w:val="21"/>
        </w:rPr>
      </w:pPr>
      <w:r w:rsidRPr="00D707E5">
        <w:rPr>
          <w:rFonts w:asciiTheme="minorEastAsia" w:hAnsiTheme="minorEastAsia" w:hint="eastAsia"/>
          <w:b/>
          <w:szCs w:val="21"/>
        </w:rPr>
        <w:t>1.</w:t>
      </w:r>
      <w:r w:rsidR="002B5456" w:rsidRPr="00D707E5">
        <w:rPr>
          <w:rFonts w:asciiTheme="minorEastAsia" w:hAnsiTheme="minorEastAsia" w:hint="eastAsia"/>
          <w:b/>
          <w:szCs w:val="21"/>
        </w:rPr>
        <w:t>延迟释放制剂</w:t>
      </w:r>
    </w:p>
    <w:p w:rsidR="00BB4650" w:rsidRPr="00D707E5" w:rsidRDefault="002B5456" w:rsidP="00BB4650">
      <w:pPr>
        <w:pStyle w:val="a5"/>
        <w:spacing w:line="360" w:lineRule="auto"/>
        <w:ind w:firstLineChars="202" w:firstLine="424"/>
        <w:rPr>
          <w:rFonts w:asciiTheme="minorEastAsia" w:hAnsiTheme="minorEastAsia"/>
          <w:szCs w:val="21"/>
        </w:rPr>
      </w:pPr>
      <w:r w:rsidRPr="00D707E5">
        <w:rPr>
          <w:rFonts w:asciiTheme="minorEastAsia" w:hAnsiTheme="minorEastAsia" w:hint="eastAsia"/>
          <w:szCs w:val="21"/>
        </w:rPr>
        <w:t>延迟释放制剂</w:t>
      </w:r>
      <w:r w:rsidR="003A16C2" w:rsidRPr="00D707E5">
        <w:rPr>
          <w:rFonts w:asciiTheme="minorEastAsia" w:hAnsiTheme="minorEastAsia" w:hint="eastAsia"/>
          <w:szCs w:val="21"/>
        </w:rPr>
        <w:t>系</w:t>
      </w:r>
      <w:r w:rsidRPr="00D707E5">
        <w:rPr>
          <w:rFonts w:asciiTheme="minorEastAsia" w:hAnsiTheme="minorEastAsia" w:hint="eastAsia"/>
          <w:szCs w:val="21"/>
        </w:rPr>
        <w:t>指药物在口服后比</w:t>
      </w:r>
      <w:r w:rsidR="000A1054" w:rsidRPr="00D707E5">
        <w:rPr>
          <w:rFonts w:asciiTheme="minorEastAsia" w:hAnsiTheme="minorEastAsia" w:hint="eastAsia"/>
          <w:szCs w:val="21"/>
        </w:rPr>
        <w:t>常释制剂</w:t>
      </w:r>
      <w:r w:rsidRPr="00D707E5">
        <w:rPr>
          <w:rFonts w:asciiTheme="minorEastAsia" w:hAnsiTheme="minorEastAsia" w:hint="eastAsia"/>
          <w:szCs w:val="21"/>
        </w:rPr>
        <w:t>延迟一段时间释放的制剂</w:t>
      </w:r>
      <w:r w:rsidR="00AD00DD" w:rsidRPr="00D707E5">
        <w:rPr>
          <w:rFonts w:asciiTheme="minorEastAsia" w:hAnsiTheme="minorEastAsia" w:hint="eastAsia"/>
          <w:szCs w:val="21"/>
        </w:rPr>
        <w:t>，如肠溶片</w:t>
      </w:r>
      <w:r w:rsidR="00461DEE" w:rsidRPr="00D707E5">
        <w:rPr>
          <w:rFonts w:asciiTheme="minorEastAsia" w:hAnsiTheme="minorEastAsia" w:hint="eastAsia"/>
          <w:szCs w:val="21"/>
        </w:rPr>
        <w:t>设计为</w:t>
      </w:r>
      <w:r w:rsidR="00224E0C" w:rsidRPr="00D707E5">
        <w:rPr>
          <w:rFonts w:asciiTheme="minorEastAsia" w:hAnsiTheme="minorEastAsia" w:hint="eastAsia"/>
          <w:szCs w:val="21"/>
        </w:rPr>
        <w:t>制剂</w:t>
      </w:r>
      <w:r w:rsidR="00224E0C" w:rsidRPr="00D707E5">
        <w:rPr>
          <w:rFonts w:asciiTheme="minorEastAsia" w:hAnsiTheme="minorEastAsia" w:hint="eastAsia"/>
          <w:szCs w:val="21"/>
        </w:rPr>
        <w:lastRenderedPageBreak/>
        <w:t>口服后</w:t>
      </w:r>
      <w:r w:rsidR="00461DEE" w:rsidRPr="00D707E5">
        <w:rPr>
          <w:rFonts w:asciiTheme="minorEastAsia" w:hAnsiTheme="minorEastAsia" w:hint="eastAsia"/>
          <w:szCs w:val="21"/>
        </w:rPr>
        <w:t>经过胃中酸性环境之后再释放药物。</w:t>
      </w:r>
    </w:p>
    <w:p w:rsidR="002B5456" w:rsidRPr="00D707E5" w:rsidRDefault="00BB4650" w:rsidP="00BB4650">
      <w:pPr>
        <w:pStyle w:val="a5"/>
        <w:spacing w:line="360" w:lineRule="auto"/>
        <w:ind w:firstLineChars="202" w:firstLine="426"/>
        <w:rPr>
          <w:rFonts w:asciiTheme="minorEastAsia" w:hAnsiTheme="minorEastAsia"/>
          <w:b/>
          <w:szCs w:val="21"/>
        </w:rPr>
      </w:pPr>
      <w:r w:rsidRPr="00D707E5">
        <w:rPr>
          <w:rFonts w:asciiTheme="minorEastAsia" w:hAnsiTheme="minorEastAsia" w:hint="eastAsia"/>
          <w:b/>
          <w:szCs w:val="21"/>
        </w:rPr>
        <w:t>2.</w:t>
      </w:r>
      <w:r w:rsidR="002B5456" w:rsidRPr="00D707E5">
        <w:rPr>
          <w:rFonts w:asciiTheme="minorEastAsia" w:hAnsiTheme="minorEastAsia" w:hint="eastAsia"/>
          <w:b/>
          <w:szCs w:val="21"/>
        </w:rPr>
        <w:t>缓释制剂</w:t>
      </w:r>
    </w:p>
    <w:p w:rsidR="000B6DC3" w:rsidRPr="00D707E5" w:rsidRDefault="002B5456" w:rsidP="000B6DC3">
      <w:pPr>
        <w:pStyle w:val="a5"/>
        <w:spacing w:line="360" w:lineRule="auto"/>
        <w:ind w:firstLineChars="202" w:firstLine="424"/>
        <w:rPr>
          <w:rFonts w:asciiTheme="minorEastAsia" w:hAnsiTheme="minorEastAsia"/>
          <w:szCs w:val="21"/>
        </w:rPr>
      </w:pPr>
      <w:r w:rsidRPr="00D707E5">
        <w:rPr>
          <w:rFonts w:asciiTheme="minorEastAsia" w:hAnsiTheme="minorEastAsia" w:hint="eastAsia"/>
          <w:szCs w:val="21"/>
        </w:rPr>
        <w:t>缓释制剂与</w:t>
      </w:r>
      <w:r w:rsidR="000A1054" w:rsidRPr="00D707E5">
        <w:rPr>
          <w:rFonts w:asciiTheme="minorEastAsia" w:hAnsiTheme="minorEastAsia" w:hint="eastAsia"/>
          <w:szCs w:val="21"/>
        </w:rPr>
        <w:t>常释制剂</w:t>
      </w:r>
      <w:r w:rsidRPr="00D707E5">
        <w:rPr>
          <w:rFonts w:asciiTheme="minorEastAsia" w:hAnsiTheme="minorEastAsia" w:hint="eastAsia"/>
          <w:szCs w:val="21"/>
        </w:rPr>
        <w:t>相比，给药频率低，血药浓度波动</w:t>
      </w:r>
      <w:r w:rsidR="0019108B" w:rsidRPr="00D707E5">
        <w:rPr>
          <w:rFonts w:asciiTheme="minorEastAsia" w:hAnsiTheme="minorEastAsia" w:hint="eastAsia"/>
          <w:szCs w:val="21"/>
        </w:rPr>
        <w:t>小。</w:t>
      </w:r>
      <w:r w:rsidRPr="00D707E5">
        <w:rPr>
          <w:rFonts w:asciiTheme="minorEastAsia" w:hAnsiTheme="minorEastAsia" w:hint="eastAsia"/>
          <w:szCs w:val="21"/>
        </w:rPr>
        <w:t>缓释制剂包括</w:t>
      </w:r>
      <w:r w:rsidR="00AD00DD" w:rsidRPr="00D707E5">
        <w:rPr>
          <w:rFonts w:asciiTheme="minorEastAsia" w:hAnsiTheme="minorEastAsia" w:hint="eastAsia"/>
          <w:szCs w:val="21"/>
        </w:rPr>
        <w:t>缓释</w:t>
      </w:r>
      <w:r w:rsidR="003A16C2" w:rsidRPr="00D707E5">
        <w:rPr>
          <w:rFonts w:asciiTheme="minorEastAsia" w:hAnsiTheme="minorEastAsia" w:hint="eastAsia"/>
          <w:szCs w:val="21"/>
        </w:rPr>
        <w:t>片剂、缓释</w:t>
      </w:r>
      <w:r w:rsidRPr="00D707E5">
        <w:rPr>
          <w:rFonts w:asciiTheme="minorEastAsia" w:hAnsiTheme="minorEastAsia" w:hint="eastAsia"/>
          <w:szCs w:val="21"/>
        </w:rPr>
        <w:t>胶囊、</w:t>
      </w:r>
      <w:r w:rsidR="003A16C2" w:rsidRPr="00D707E5">
        <w:rPr>
          <w:rFonts w:asciiTheme="minorEastAsia" w:hAnsiTheme="minorEastAsia" w:hint="eastAsia"/>
          <w:szCs w:val="21"/>
        </w:rPr>
        <w:t>缓释</w:t>
      </w:r>
      <w:r w:rsidRPr="00D707E5">
        <w:rPr>
          <w:rFonts w:asciiTheme="minorEastAsia" w:hAnsiTheme="minorEastAsia" w:hint="eastAsia"/>
          <w:szCs w:val="21"/>
        </w:rPr>
        <w:t>颗粒剂或混悬</w:t>
      </w:r>
      <w:r w:rsidR="00E35E48" w:rsidRPr="00D707E5">
        <w:rPr>
          <w:rFonts w:asciiTheme="minorEastAsia" w:hAnsiTheme="minorEastAsia" w:hint="eastAsia"/>
          <w:szCs w:val="21"/>
        </w:rPr>
        <w:t>剂</w:t>
      </w:r>
      <w:r w:rsidRPr="00D707E5">
        <w:rPr>
          <w:rFonts w:asciiTheme="minorEastAsia" w:hAnsiTheme="minorEastAsia" w:hint="eastAsia"/>
          <w:szCs w:val="21"/>
        </w:rPr>
        <w:t>等。</w:t>
      </w:r>
    </w:p>
    <w:p w:rsidR="002B5456" w:rsidRPr="00D707E5" w:rsidRDefault="000B6DC3" w:rsidP="000B6DC3">
      <w:pPr>
        <w:pStyle w:val="a5"/>
        <w:spacing w:line="360" w:lineRule="auto"/>
        <w:ind w:firstLineChars="202" w:firstLine="426"/>
        <w:rPr>
          <w:rFonts w:asciiTheme="minorEastAsia" w:hAnsiTheme="minorEastAsia"/>
          <w:b/>
          <w:szCs w:val="21"/>
        </w:rPr>
      </w:pPr>
      <w:r w:rsidRPr="00D707E5">
        <w:rPr>
          <w:rFonts w:asciiTheme="minorEastAsia" w:hAnsiTheme="minorEastAsia" w:hint="eastAsia"/>
          <w:b/>
          <w:szCs w:val="21"/>
        </w:rPr>
        <w:t>3.</w:t>
      </w:r>
      <w:r w:rsidR="002B5456" w:rsidRPr="00D707E5">
        <w:rPr>
          <w:rFonts w:asciiTheme="minorEastAsia" w:hAnsiTheme="minorEastAsia" w:hint="eastAsia"/>
          <w:b/>
          <w:szCs w:val="21"/>
        </w:rPr>
        <w:t>生物等效性研究</w:t>
      </w:r>
    </w:p>
    <w:p w:rsidR="000B6DC3" w:rsidRPr="00D707E5" w:rsidRDefault="003A4A6F" w:rsidP="000B6DC3">
      <w:pPr>
        <w:pStyle w:val="a5"/>
        <w:spacing w:line="360" w:lineRule="auto"/>
        <w:ind w:firstLineChars="202" w:firstLine="424"/>
        <w:rPr>
          <w:rFonts w:asciiTheme="minorEastAsia" w:hAnsiTheme="minorEastAsia"/>
          <w:szCs w:val="21"/>
        </w:rPr>
      </w:pPr>
      <w:proofErr w:type="gramStart"/>
      <w:r w:rsidRPr="00D707E5">
        <w:rPr>
          <w:rFonts w:asciiTheme="minorEastAsia" w:hAnsiTheme="minorEastAsia" w:hint="eastAsia"/>
          <w:szCs w:val="21"/>
        </w:rPr>
        <w:t>建议调释制剂</w:t>
      </w:r>
      <w:proofErr w:type="gramEnd"/>
      <w:r w:rsidRPr="00D707E5">
        <w:rPr>
          <w:rFonts w:asciiTheme="minorEastAsia" w:hAnsiTheme="minorEastAsia" w:hint="eastAsia"/>
          <w:szCs w:val="21"/>
        </w:rPr>
        <w:t>采用申报的最高规格进行单次给药的空腹及餐后生物等效性</w:t>
      </w:r>
      <w:r w:rsidR="00D82D62" w:rsidRPr="00D707E5">
        <w:rPr>
          <w:rFonts w:asciiTheme="minorEastAsia" w:hAnsiTheme="minorEastAsia" w:hint="eastAsia"/>
          <w:szCs w:val="21"/>
        </w:rPr>
        <w:t>研究</w:t>
      </w:r>
      <w:r w:rsidRPr="00D707E5">
        <w:rPr>
          <w:rFonts w:asciiTheme="minorEastAsia" w:hAnsiTheme="minorEastAsia" w:hint="eastAsia"/>
          <w:szCs w:val="21"/>
        </w:rPr>
        <w:t>。</w:t>
      </w:r>
      <w:r w:rsidR="002B5456" w:rsidRPr="00D707E5">
        <w:rPr>
          <w:rFonts w:asciiTheme="minorEastAsia" w:hAnsiTheme="minorEastAsia" w:hint="eastAsia"/>
          <w:szCs w:val="21"/>
        </w:rPr>
        <w:t>一般不推荐进行</w:t>
      </w:r>
      <w:r w:rsidR="006C4BF5" w:rsidRPr="00D707E5">
        <w:rPr>
          <w:rFonts w:asciiTheme="minorEastAsia" w:hAnsiTheme="minorEastAsia" w:hint="eastAsia"/>
          <w:szCs w:val="21"/>
        </w:rPr>
        <w:t>多次</w:t>
      </w:r>
      <w:r w:rsidR="002B5456" w:rsidRPr="00D707E5">
        <w:rPr>
          <w:rFonts w:asciiTheme="minorEastAsia" w:hAnsiTheme="minorEastAsia" w:hint="eastAsia"/>
          <w:szCs w:val="21"/>
        </w:rPr>
        <w:t>给药研究。</w:t>
      </w:r>
    </w:p>
    <w:p w:rsidR="002B5456" w:rsidRPr="00D707E5" w:rsidRDefault="000B6DC3" w:rsidP="000B6DC3">
      <w:pPr>
        <w:pStyle w:val="a5"/>
        <w:spacing w:line="360" w:lineRule="auto"/>
        <w:ind w:firstLineChars="202" w:firstLine="426"/>
        <w:rPr>
          <w:rFonts w:asciiTheme="minorEastAsia" w:hAnsiTheme="minorEastAsia"/>
          <w:b/>
          <w:szCs w:val="21"/>
        </w:rPr>
      </w:pPr>
      <w:r w:rsidRPr="00D707E5">
        <w:rPr>
          <w:rFonts w:asciiTheme="minorEastAsia" w:hAnsiTheme="minorEastAsia" w:hint="eastAsia"/>
          <w:b/>
          <w:szCs w:val="21"/>
        </w:rPr>
        <w:t>4.</w:t>
      </w:r>
      <w:r w:rsidR="002B5456" w:rsidRPr="00D707E5">
        <w:rPr>
          <w:rFonts w:asciiTheme="minorEastAsia" w:hAnsiTheme="minorEastAsia" w:hint="eastAsia"/>
          <w:b/>
          <w:szCs w:val="21"/>
        </w:rPr>
        <w:t>其他规格制剂的生物等效性</w:t>
      </w:r>
    </w:p>
    <w:p w:rsidR="000B6DC3" w:rsidRPr="00D707E5" w:rsidRDefault="002B5456" w:rsidP="000B6DC3">
      <w:pPr>
        <w:pStyle w:val="a5"/>
        <w:spacing w:line="360" w:lineRule="auto"/>
        <w:ind w:firstLineChars="202" w:firstLine="424"/>
        <w:rPr>
          <w:rFonts w:asciiTheme="minorEastAsia" w:hAnsiTheme="minorEastAsia"/>
          <w:szCs w:val="21"/>
        </w:rPr>
      </w:pPr>
      <w:r w:rsidRPr="00D707E5">
        <w:rPr>
          <w:rFonts w:asciiTheme="minorEastAsia" w:hAnsiTheme="minorEastAsia" w:hint="eastAsia"/>
          <w:szCs w:val="21"/>
        </w:rPr>
        <w:t>若以下条件全部满足，则</w:t>
      </w:r>
      <w:r w:rsidR="00611EA8" w:rsidRPr="00D707E5">
        <w:rPr>
          <w:rFonts w:asciiTheme="minorEastAsia" w:hAnsiTheme="minorEastAsia" w:hint="eastAsia"/>
          <w:szCs w:val="21"/>
        </w:rPr>
        <w:t>可以</w:t>
      </w:r>
      <w:proofErr w:type="gramStart"/>
      <w:r w:rsidR="00611EA8" w:rsidRPr="00D707E5">
        <w:rPr>
          <w:rFonts w:asciiTheme="minorEastAsia" w:hAnsiTheme="minorEastAsia" w:hint="eastAsia"/>
          <w:szCs w:val="21"/>
        </w:rPr>
        <w:t>认为</w:t>
      </w:r>
      <w:r w:rsidR="00A06DCD" w:rsidRPr="00D707E5">
        <w:rPr>
          <w:rFonts w:asciiTheme="minorEastAsia" w:hAnsiTheme="minorEastAsia" w:hint="eastAsia"/>
          <w:szCs w:val="21"/>
        </w:rPr>
        <w:t>调释制剂</w:t>
      </w:r>
      <w:proofErr w:type="gramEnd"/>
      <w:r w:rsidRPr="00D707E5">
        <w:rPr>
          <w:rFonts w:asciiTheme="minorEastAsia" w:hAnsiTheme="minorEastAsia" w:hint="eastAsia"/>
          <w:szCs w:val="21"/>
        </w:rPr>
        <w:t>的其他规格与相应规格</w:t>
      </w:r>
      <w:r w:rsidR="00224E0C" w:rsidRPr="00D707E5">
        <w:rPr>
          <w:rFonts w:asciiTheme="minorEastAsia" w:hAnsiTheme="minorEastAsia" w:hint="eastAsia"/>
          <w:szCs w:val="21"/>
        </w:rPr>
        <w:t>的</w:t>
      </w:r>
      <w:r w:rsidRPr="00D707E5">
        <w:rPr>
          <w:rFonts w:asciiTheme="minorEastAsia" w:hAnsiTheme="minorEastAsia" w:hint="eastAsia"/>
          <w:szCs w:val="21"/>
        </w:rPr>
        <w:t>参比制剂</w:t>
      </w:r>
      <w:r w:rsidR="00611EA8" w:rsidRPr="00D707E5">
        <w:rPr>
          <w:rFonts w:asciiTheme="minorEastAsia" w:hAnsiTheme="minorEastAsia" w:hint="eastAsia"/>
          <w:szCs w:val="21"/>
        </w:rPr>
        <w:t>具有</w:t>
      </w:r>
      <w:r w:rsidRPr="00D707E5">
        <w:rPr>
          <w:rFonts w:asciiTheme="minorEastAsia" w:hAnsiTheme="minorEastAsia" w:hint="eastAsia"/>
          <w:szCs w:val="21"/>
        </w:rPr>
        <w:t>生物等效性：</w:t>
      </w:r>
      <w:r w:rsidR="006E6D5E" w:rsidRPr="00D707E5">
        <w:rPr>
          <w:rFonts w:asciiTheme="minorEastAsia" w:hAnsiTheme="minorEastAsia" w:hint="eastAsia"/>
          <w:szCs w:val="21"/>
        </w:rPr>
        <w:t>1）</w:t>
      </w:r>
      <w:r w:rsidRPr="00D707E5">
        <w:rPr>
          <w:rFonts w:asciiTheme="minorEastAsia" w:hAnsiTheme="minorEastAsia" w:hint="eastAsia"/>
          <w:szCs w:val="21"/>
        </w:rPr>
        <w:t>其他规格制剂的活性和非活性组分</w:t>
      </w:r>
      <w:r w:rsidR="004F27AE" w:rsidRPr="00D707E5">
        <w:rPr>
          <w:rFonts w:asciiTheme="minorEastAsia" w:hAnsiTheme="minorEastAsia" w:hint="eastAsia"/>
          <w:szCs w:val="21"/>
        </w:rPr>
        <w:t>组成比例</w:t>
      </w:r>
      <w:r w:rsidRPr="00D707E5">
        <w:rPr>
          <w:rFonts w:asciiTheme="minorEastAsia" w:hAnsiTheme="minorEastAsia" w:hint="eastAsia"/>
          <w:szCs w:val="21"/>
        </w:rPr>
        <w:t>与</w:t>
      </w:r>
      <w:r w:rsidR="004F27AE" w:rsidRPr="00D707E5">
        <w:rPr>
          <w:rFonts w:asciiTheme="minorEastAsia" w:hAnsiTheme="minorEastAsia" w:hint="eastAsia"/>
          <w:szCs w:val="21"/>
        </w:rPr>
        <w:t>试验规格的</w:t>
      </w:r>
      <w:r w:rsidRPr="00D707E5">
        <w:rPr>
          <w:rFonts w:asciiTheme="minorEastAsia" w:hAnsiTheme="minorEastAsia" w:hint="eastAsia"/>
          <w:szCs w:val="21"/>
        </w:rPr>
        <w:t>受试制剂相似</w:t>
      </w:r>
      <w:r w:rsidR="006E6D5E" w:rsidRPr="00D707E5">
        <w:rPr>
          <w:rFonts w:asciiTheme="minorEastAsia" w:hAnsiTheme="minorEastAsia" w:hint="eastAsia"/>
          <w:szCs w:val="21"/>
        </w:rPr>
        <w:t>；2）</w:t>
      </w:r>
      <w:r w:rsidRPr="00D707E5">
        <w:rPr>
          <w:rFonts w:asciiTheme="minorEastAsia" w:hAnsiTheme="minorEastAsia" w:hint="eastAsia"/>
          <w:szCs w:val="21"/>
        </w:rPr>
        <w:t>其他规格制剂</w:t>
      </w:r>
      <w:proofErr w:type="gramStart"/>
      <w:r w:rsidRPr="00D707E5">
        <w:rPr>
          <w:rFonts w:asciiTheme="minorEastAsia" w:hAnsiTheme="minorEastAsia" w:hint="eastAsia"/>
          <w:szCs w:val="21"/>
        </w:rPr>
        <w:t>的释药原理</w:t>
      </w:r>
      <w:proofErr w:type="gramEnd"/>
      <w:r w:rsidRPr="00D707E5">
        <w:rPr>
          <w:rFonts w:asciiTheme="minorEastAsia" w:hAnsiTheme="minorEastAsia" w:hint="eastAsia"/>
          <w:szCs w:val="21"/>
        </w:rPr>
        <w:t>与</w:t>
      </w:r>
      <w:r w:rsidR="004F27AE" w:rsidRPr="00D707E5">
        <w:rPr>
          <w:rFonts w:asciiTheme="minorEastAsia" w:hAnsiTheme="minorEastAsia" w:hint="eastAsia"/>
          <w:szCs w:val="21"/>
        </w:rPr>
        <w:t>试验规格的</w:t>
      </w:r>
      <w:r w:rsidRPr="00D707E5">
        <w:rPr>
          <w:rFonts w:asciiTheme="minorEastAsia" w:hAnsiTheme="minorEastAsia" w:hint="eastAsia"/>
          <w:szCs w:val="21"/>
        </w:rPr>
        <w:t>受试制剂相同</w:t>
      </w:r>
      <w:r w:rsidR="006E6D5E" w:rsidRPr="00D707E5">
        <w:rPr>
          <w:rFonts w:asciiTheme="minorEastAsia" w:hAnsiTheme="minorEastAsia" w:hint="eastAsia"/>
          <w:szCs w:val="21"/>
        </w:rPr>
        <w:t>；3）</w:t>
      </w:r>
      <w:r w:rsidR="00195C3C" w:rsidRPr="00D707E5">
        <w:rPr>
          <w:rFonts w:asciiTheme="minorEastAsia" w:hAnsiTheme="minorEastAsia" w:hint="eastAsia"/>
          <w:szCs w:val="21"/>
        </w:rPr>
        <w:t>各</w:t>
      </w:r>
      <w:r w:rsidRPr="00D707E5">
        <w:rPr>
          <w:rFonts w:asciiTheme="minorEastAsia" w:hAnsiTheme="minorEastAsia" w:hint="eastAsia"/>
          <w:szCs w:val="21"/>
        </w:rPr>
        <w:t>规格</w:t>
      </w:r>
      <w:r w:rsidR="004F27AE" w:rsidRPr="00D707E5">
        <w:rPr>
          <w:rFonts w:asciiTheme="minorEastAsia" w:hAnsiTheme="minorEastAsia" w:hint="eastAsia"/>
          <w:szCs w:val="21"/>
        </w:rPr>
        <w:t>制剂</w:t>
      </w:r>
      <w:r w:rsidR="00F05A8B" w:rsidRPr="00D707E5">
        <w:rPr>
          <w:rFonts w:asciiTheme="minorEastAsia" w:hAnsiTheme="minorEastAsia" w:hint="eastAsia"/>
          <w:szCs w:val="21"/>
        </w:rPr>
        <w:t>体外</w:t>
      </w:r>
      <w:r w:rsidRPr="00D707E5">
        <w:rPr>
          <w:rFonts w:asciiTheme="minorEastAsia" w:hAnsiTheme="minorEastAsia" w:hint="eastAsia"/>
          <w:szCs w:val="21"/>
        </w:rPr>
        <w:t>溶出试验结果</w:t>
      </w:r>
      <w:r w:rsidR="004F27AE" w:rsidRPr="00D707E5">
        <w:rPr>
          <w:rFonts w:asciiTheme="minorEastAsia" w:hAnsiTheme="minorEastAsia" w:hint="eastAsia"/>
          <w:szCs w:val="21"/>
        </w:rPr>
        <w:t>相似</w:t>
      </w:r>
      <w:r w:rsidRPr="00D707E5">
        <w:rPr>
          <w:rFonts w:asciiTheme="minorEastAsia" w:hAnsiTheme="minorEastAsia" w:hint="eastAsia"/>
          <w:szCs w:val="21"/>
        </w:rPr>
        <w:t>。建议至少在3种</w:t>
      </w:r>
      <w:r w:rsidR="00F05A8B" w:rsidRPr="00D707E5">
        <w:rPr>
          <w:rFonts w:asciiTheme="minorEastAsia" w:hAnsiTheme="minorEastAsia" w:hint="eastAsia"/>
          <w:szCs w:val="21"/>
        </w:rPr>
        <w:t>不同pH</w:t>
      </w:r>
      <w:r w:rsidRPr="00D707E5">
        <w:rPr>
          <w:rFonts w:asciiTheme="minorEastAsia" w:hAnsiTheme="minorEastAsia" w:hint="eastAsia"/>
          <w:szCs w:val="21"/>
        </w:rPr>
        <w:t>溶媒（例如pH1.2，4.5和6.8）中通过f</w:t>
      </w:r>
      <w:r w:rsidRPr="00D707E5">
        <w:rPr>
          <w:rFonts w:asciiTheme="minorEastAsia" w:hAnsiTheme="minorEastAsia" w:hint="eastAsia"/>
          <w:szCs w:val="21"/>
          <w:vertAlign w:val="subscript"/>
        </w:rPr>
        <w:t>2</w:t>
      </w:r>
      <w:r w:rsidRPr="00D707E5">
        <w:rPr>
          <w:rFonts w:asciiTheme="minorEastAsia" w:hAnsiTheme="minorEastAsia" w:hint="eastAsia"/>
          <w:szCs w:val="21"/>
        </w:rPr>
        <w:t>值判断其他规格的溶出曲线与生物等效性</w:t>
      </w:r>
      <w:r w:rsidR="00D82D62" w:rsidRPr="00D707E5">
        <w:rPr>
          <w:rFonts w:asciiTheme="minorEastAsia" w:hAnsiTheme="minorEastAsia" w:hint="eastAsia"/>
          <w:szCs w:val="21"/>
        </w:rPr>
        <w:t>研究</w:t>
      </w:r>
      <w:r w:rsidRPr="00D707E5">
        <w:rPr>
          <w:rFonts w:asciiTheme="minorEastAsia" w:hAnsiTheme="minorEastAsia" w:hint="eastAsia"/>
          <w:szCs w:val="21"/>
        </w:rPr>
        <w:t>中受试制剂</w:t>
      </w:r>
      <w:r w:rsidR="00611EA8" w:rsidRPr="00D707E5">
        <w:rPr>
          <w:rFonts w:asciiTheme="minorEastAsia" w:hAnsiTheme="minorEastAsia" w:hint="eastAsia"/>
          <w:szCs w:val="21"/>
        </w:rPr>
        <w:t>溶出曲线</w:t>
      </w:r>
      <w:r w:rsidRPr="00D707E5">
        <w:rPr>
          <w:rFonts w:asciiTheme="minorEastAsia" w:hAnsiTheme="minorEastAsia" w:hint="eastAsia"/>
          <w:szCs w:val="21"/>
        </w:rPr>
        <w:t>的相似</w:t>
      </w:r>
      <w:r w:rsidR="00F05A8B" w:rsidRPr="00D707E5">
        <w:rPr>
          <w:rFonts w:asciiTheme="minorEastAsia" w:hAnsiTheme="minorEastAsia" w:hint="eastAsia"/>
          <w:szCs w:val="21"/>
        </w:rPr>
        <w:t>性</w:t>
      </w:r>
      <w:r w:rsidRPr="00D707E5">
        <w:rPr>
          <w:rFonts w:asciiTheme="minorEastAsia" w:hAnsiTheme="minorEastAsia" w:hint="eastAsia"/>
          <w:szCs w:val="21"/>
        </w:rPr>
        <w:t>。</w:t>
      </w:r>
    </w:p>
    <w:p w:rsidR="002B5456" w:rsidRPr="00D707E5" w:rsidRDefault="000B6DC3" w:rsidP="000B6DC3">
      <w:pPr>
        <w:pStyle w:val="a5"/>
        <w:spacing w:line="360" w:lineRule="auto"/>
        <w:ind w:firstLineChars="202" w:firstLine="426"/>
        <w:rPr>
          <w:rFonts w:asciiTheme="minorEastAsia" w:hAnsiTheme="minorEastAsia"/>
          <w:b/>
          <w:szCs w:val="21"/>
        </w:rPr>
      </w:pPr>
      <w:r w:rsidRPr="00D707E5">
        <w:rPr>
          <w:rFonts w:asciiTheme="minorEastAsia" w:hAnsiTheme="minorEastAsia" w:hint="eastAsia"/>
          <w:b/>
          <w:szCs w:val="21"/>
        </w:rPr>
        <w:t>5.</w:t>
      </w:r>
      <w:r w:rsidR="002B5456" w:rsidRPr="00D707E5">
        <w:rPr>
          <w:rFonts w:asciiTheme="minorEastAsia" w:hAnsiTheme="minorEastAsia" w:hint="eastAsia"/>
          <w:b/>
          <w:szCs w:val="21"/>
        </w:rPr>
        <w:t>上市后变更申请</w:t>
      </w:r>
    </w:p>
    <w:p w:rsidR="002B5456" w:rsidRPr="00D707E5" w:rsidRDefault="007533E4" w:rsidP="00BB4650">
      <w:pPr>
        <w:pStyle w:val="a5"/>
        <w:spacing w:line="360" w:lineRule="auto"/>
        <w:ind w:firstLineChars="202" w:firstLine="424"/>
        <w:rPr>
          <w:rFonts w:asciiTheme="minorEastAsia" w:hAnsiTheme="minorEastAsia"/>
          <w:szCs w:val="21"/>
        </w:rPr>
      </w:pPr>
      <w:r w:rsidRPr="00D707E5">
        <w:rPr>
          <w:rFonts w:asciiTheme="minorEastAsia" w:hAnsiTheme="minorEastAsia" w:hint="eastAsia"/>
          <w:szCs w:val="21"/>
        </w:rPr>
        <w:t>上市后变更研究的相关要求参见</w:t>
      </w:r>
      <w:r w:rsidR="00DF1507" w:rsidRPr="00D707E5">
        <w:rPr>
          <w:rFonts w:asciiTheme="minorEastAsia" w:hAnsiTheme="minorEastAsia"/>
          <w:szCs w:val="21"/>
        </w:rPr>
        <w:t>《已上市化学药品变更研究的技术指导原则(一)》</w:t>
      </w:r>
      <w:r w:rsidR="00DF1507" w:rsidRPr="00D707E5">
        <w:rPr>
          <w:rFonts w:asciiTheme="minorEastAsia" w:hAnsiTheme="minorEastAsia" w:hint="eastAsia"/>
          <w:szCs w:val="21"/>
        </w:rPr>
        <w:t>。</w:t>
      </w:r>
    </w:p>
    <w:p w:rsidR="003A16C2" w:rsidRPr="00D707E5" w:rsidRDefault="007533E4" w:rsidP="00BB4650">
      <w:pPr>
        <w:pStyle w:val="a5"/>
        <w:spacing w:line="360" w:lineRule="auto"/>
        <w:rPr>
          <w:rFonts w:asciiTheme="minorEastAsia" w:hAnsiTheme="minorEastAsia"/>
          <w:szCs w:val="21"/>
        </w:rPr>
      </w:pPr>
      <w:r w:rsidRPr="00D707E5">
        <w:rPr>
          <w:rFonts w:asciiTheme="minorEastAsia" w:hAnsiTheme="minorEastAsia" w:hint="eastAsia"/>
          <w:szCs w:val="21"/>
        </w:rPr>
        <w:t>在需要</w:t>
      </w:r>
      <w:r w:rsidR="002B5456" w:rsidRPr="00D707E5">
        <w:rPr>
          <w:rFonts w:asciiTheme="minorEastAsia" w:hAnsiTheme="minorEastAsia" w:hint="eastAsia"/>
          <w:szCs w:val="21"/>
        </w:rPr>
        <w:t>进行生物等效性</w:t>
      </w:r>
      <w:r w:rsidR="00D82D62" w:rsidRPr="00D707E5">
        <w:rPr>
          <w:rFonts w:asciiTheme="minorEastAsia" w:hAnsiTheme="minorEastAsia" w:hint="eastAsia"/>
          <w:szCs w:val="21"/>
        </w:rPr>
        <w:t>研究</w:t>
      </w:r>
      <w:r w:rsidRPr="00D707E5">
        <w:rPr>
          <w:rFonts w:asciiTheme="minorEastAsia" w:hAnsiTheme="minorEastAsia" w:hint="eastAsia"/>
          <w:szCs w:val="21"/>
        </w:rPr>
        <w:t>时，</w:t>
      </w:r>
      <w:r w:rsidR="00472E10" w:rsidRPr="00D707E5">
        <w:rPr>
          <w:rFonts w:asciiTheme="minorEastAsia" w:hAnsiTheme="minorEastAsia" w:hint="eastAsia"/>
          <w:szCs w:val="21"/>
        </w:rPr>
        <w:t>建议</w:t>
      </w:r>
      <w:proofErr w:type="gramStart"/>
      <w:r w:rsidR="003A16C2" w:rsidRPr="00D707E5">
        <w:rPr>
          <w:rFonts w:asciiTheme="minorEastAsia" w:hAnsiTheme="minorEastAsia" w:hint="eastAsia"/>
          <w:szCs w:val="21"/>
        </w:rPr>
        <w:t>仿制</w:t>
      </w:r>
      <w:r w:rsidR="0020595D" w:rsidRPr="00D707E5">
        <w:rPr>
          <w:rFonts w:asciiTheme="minorEastAsia" w:hAnsiTheme="minorEastAsia" w:hint="eastAsia"/>
          <w:szCs w:val="21"/>
        </w:rPr>
        <w:t>调</w:t>
      </w:r>
      <w:r w:rsidR="003A16C2" w:rsidRPr="00D707E5">
        <w:rPr>
          <w:rFonts w:asciiTheme="minorEastAsia" w:hAnsiTheme="minorEastAsia" w:hint="eastAsia"/>
          <w:szCs w:val="21"/>
        </w:rPr>
        <w:t>释制剂</w:t>
      </w:r>
      <w:proofErr w:type="gramEnd"/>
      <w:r w:rsidR="00B44BBA" w:rsidRPr="00D707E5">
        <w:rPr>
          <w:rFonts w:asciiTheme="minorEastAsia" w:hAnsiTheme="minorEastAsia" w:hint="eastAsia"/>
          <w:szCs w:val="21"/>
        </w:rPr>
        <w:t>的变更</w:t>
      </w:r>
      <w:r w:rsidR="002B5456" w:rsidRPr="00D707E5">
        <w:rPr>
          <w:rFonts w:asciiTheme="minorEastAsia" w:hAnsiTheme="minorEastAsia" w:hint="eastAsia"/>
          <w:szCs w:val="21"/>
        </w:rPr>
        <w:t>申请采用</w:t>
      </w:r>
      <w:r w:rsidR="00DF1507" w:rsidRPr="00D707E5">
        <w:rPr>
          <w:rFonts w:asciiTheme="minorEastAsia" w:hAnsiTheme="minorEastAsia" w:hint="eastAsia"/>
          <w:szCs w:val="21"/>
        </w:rPr>
        <w:t>原</w:t>
      </w:r>
      <w:proofErr w:type="gramStart"/>
      <w:r w:rsidR="00DF1507" w:rsidRPr="00D707E5">
        <w:rPr>
          <w:rFonts w:asciiTheme="minorEastAsia" w:hAnsiTheme="minorEastAsia" w:hint="eastAsia"/>
          <w:szCs w:val="21"/>
        </w:rPr>
        <w:t>研</w:t>
      </w:r>
      <w:proofErr w:type="gramEnd"/>
      <w:r w:rsidR="003A16C2" w:rsidRPr="00D707E5">
        <w:rPr>
          <w:rFonts w:asciiTheme="minorEastAsia" w:hAnsiTheme="minorEastAsia" w:hint="eastAsia"/>
          <w:szCs w:val="21"/>
        </w:rPr>
        <w:t>药</w:t>
      </w:r>
      <w:r w:rsidR="002B5456" w:rsidRPr="00D707E5">
        <w:rPr>
          <w:rFonts w:asciiTheme="minorEastAsia" w:hAnsiTheme="minorEastAsia" w:hint="eastAsia"/>
          <w:szCs w:val="21"/>
        </w:rPr>
        <w:t>作为参比制剂，而不是与变更前的产品</w:t>
      </w:r>
      <w:r w:rsidR="0086655A" w:rsidRPr="00D707E5">
        <w:rPr>
          <w:rFonts w:asciiTheme="minorEastAsia" w:hAnsiTheme="minorEastAsia" w:hint="eastAsia"/>
          <w:szCs w:val="21"/>
        </w:rPr>
        <w:t>作</w:t>
      </w:r>
      <w:r w:rsidR="002B5456" w:rsidRPr="00D707E5">
        <w:rPr>
          <w:rFonts w:asciiTheme="minorEastAsia" w:hAnsiTheme="minorEastAsia" w:hint="eastAsia"/>
          <w:szCs w:val="21"/>
        </w:rPr>
        <w:t>比较。</w:t>
      </w:r>
    </w:p>
    <w:p w:rsidR="001D5B8B" w:rsidRPr="00D707E5" w:rsidRDefault="002B5456" w:rsidP="000B6DC3">
      <w:pPr>
        <w:pStyle w:val="2"/>
        <w:spacing w:before="0" w:after="0"/>
        <w:ind w:firstLineChars="200" w:firstLine="422"/>
        <w:rPr>
          <w:rFonts w:asciiTheme="minorEastAsia" w:eastAsiaTheme="minorEastAsia" w:hAnsiTheme="minorEastAsia"/>
          <w:b/>
          <w:sz w:val="21"/>
          <w:szCs w:val="21"/>
        </w:rPr>
      </w:pPr>
      <w:bookmarkStart w:id="19" w:name="_Toc441593863"/>
      <w:r w:rsidRPr="00D707E5">
        <w:rPr>
          <w:rFonts w:asciiTheme="minorEastAsia" w:eastAsiaTheme="minorEastAsia" w:hAnsiTheme="minorEastAsia" w:hint="eastAsia"/>
          <w:b/>
          <w:sz w:val="21"/>
          <w:szCs w:val="21"/>
        </w:rPr>
        <w:t>（五）咀嚼片</w:t>
      </w:r>
      <w:bookmarkEnd w:id="19"/>
    </w:p>
    <w:p w:rsidR="000B6DC3" w:rsidRPr="00D707E5" w:rsidRDefault="002B5456" w:rsidP="000B6DC3">
      <w:pPr>
        <w:pStyle w:val="a5"/>
        <w:spacing w:line="360" w:lineRule="auto"/>
        <w:ind w:firstLineChars="202" w:firstLine="424"/>
        <w:rPr>
          <w:rFonts w:asciiTheme="minorEastAsia" w:hAnsiTheme="minorEastAsia"/>
          <w:szCs w:val="21"/>
        </w:rPr>
      </w:pPr>
      <w:r w:rsidRPr="00D707E5">
        <w:rPr>
          <w:rFonts w:asciiTheme="minorEastAsia" w:hAnsiTheme="minorEastAsia" w:hint="eastAsia"/>
          <w:szCs w:val="21"/>
        </w:rPr>
        <w:t>咀嚼片</w:t>
      </w:r>
      <w:r w:rsidR="00D82D62" w:rsidRPr="00D707E5">
        <w:rPr>
          <w:rFonts w:asciiTheme="minorEastAsia" w:hAnsiTheme="minorEastAsia" w:hint="eastAsia"/>
          <w:szCs w:val="21"/>
        </w:rPr>
        <w:t>生物等效性研究</w:t>
      </w:r>
      <w:r w:rsidRPr="00D707E5">
        <w:rPr>
          <w:rFonts w:asciiTheme="minorEastAsia" w:hAnsiTheme="minorEastAsia" w:hint="eastAsia"/>
          <w:szCs w:val="21"/>
        </w:rPr>
        <w:t>的给药方法应参照说明书。如说明书中要求吞咽之前先咀嚼，</w:t>
      </w:r>
      <w:r w:rsidR="00407195" w:rsidRPr="00D707E5">
        <w:rPr>
          <w:rFonts w:asciiTheme="minorEastAsia" w:hAnsiTheme="minorEastAsia" w:hint="eastAsia"/>
          <w:szCs w:val="21"/>
        </w:rPr>
        <w:t>则</w:t>
      </w:r>
      <w:r w:rsidR="00742160" w:rsidRPr="00D707E5">
        <w:rPr>
          <w:rFonts w:asciiTheme="minorEastAsia" w:hAnsiTheme="minorEastAsia" w:hint="eastAsia"/>
          <w:szCs w:val="21"/>
        </w:rPr>
        <w:t>进行</w:t>
      </w:r>
      <w:r w:rsidRPr="00D707E5">
        <w:rPr>
          <w:rFonts w:asciiTheme="minorEastAsia" w:hAnsiTheme="minorEastAsia" w:hint="eastAsia"/>
          <w:szCs w:val="21"/>
        </w:rPr>
        <w:t>生物等效性</w:t>
      </w:r>
      <w:r w:rsidR="00D82D62" w:rsidRPr="00D707E5">
        <w:rPr>
          <w:rFonts w:asciiTheme="minorEastAsia" w:hAnsiTheme="minorEastAsia" w:hint="eastAsia"/>
          <w:szCs w:val="21"/>
        </w:rPr>
        <w:t>研究</w:t>
      </w:r>
      <w:r w:rsidRPr="00D707E5">
        <w:rPr>
          <w:rFonts w:asciiTheme="minorEastAsia" w:hAnsiTheme="minorEastAsia" w:hint="eastAsia"/>
          <w:szCs w:val="21"/>
        </w:rPr>
        <w:t>时，</w:t>
      </w:r>
      <w:r w:rsidR="00742160" w:rsidRPr="00D707E5">
        <w:rPr>
          <w:rFonts w:asciiTheme="minorEastAsia" w:hAnsiTheme="minorEastAsia" w:hint="eastAsia"/>
          <w:szCs w:val="21"/>
        </w:rPr>
        <w:t>受试者</w:t>
      </w:r>
      <w:r w:rsidRPr="00D707E5">
        <w:rPr>
          <w:rFonts w:asciiTheme="minorEastAsia" w:hAnsiTheme="minorEastAsia" w:hint="eastAsia"/>
          <w:szCs w:val="21"/>
        </w:rPr>
        <w:t>需咀嚼后吞咽给药。如说明书中说明该药可以咀嚼也可以整</w:t>
      </w:r>
      <w:r w:rsidR="00D82D62" w:rsidRPr="00D707E5">
        <w:rPr>
          <w:rFonts w:asciiTheme="minorEastAsia" w:hAnsiTheme="minorEastAsia" w:hint="eastAsia"/>
          <w:szCs w:val="21"/>
        </w:rPr>
        <w:t>片</w:t>
      </w:r>
      <w:r w:rsidRPr="00D707E5">
        <w:rPr>
          <w:rFonts w:asciiTheme="minorEastAsia" w:hAnsiTheme="minorEastAsia" w:hint="eastAsia"/>
          <w:szCs w:val="21"/>
        </w:rPr>
        <w:t>吞服，则生物等效性</w:t>
      </w:r>
      <w:r w:rsidR="00D82D62" w:rsidRPr="00D707E5">
        <w:rPr>
          <w:rFonts w:asciiTheme="minorEastAsia" w:hAnsiTheme="minorEastAsia" w:hint="eastAsia"/>
          <w:szCs w:val="21"/>
        </w:rPr>
        <w:t>研究</w:t>
      </w:r>
      <w:r w:rsidRPr="00D707E5">
        <w:rPr>
          <w:rFonts w:asciiTheme="minorEastAsia" w:hAnsiTheme="minorEastAsia" w:hint="eastAsia"/>
          <w:szCs w:val="21"/>
        </w:rPr>
        <w:t>时，要求以</w:t>
      </w:r>
      <w:r w:rsidR="000511E3" w:rsidRPr="00D707E5">
        <w:rPr>
          <w:rFonts w:asciiTheme="minorEastAsia" w:hAnsiTheme="minorEastAsia" w:hint="eastAsia"/>
          <w:szCs w:val="21"/>
        </w:rPr>
        <w:t>240mL</w:t>
      </w:r>
      <w:r w:rsidRPr="00D707E5">
        <w:rPr>
          <w:rFonts w:asciiTheme="minorEastAsia" w:hAnsiTheme="minorEastAsia" w:hint="eastAsia"/>
          <w:szCs w:val="21"/>
        </w:rPr>
        <w:t>水整</w:t>
      </w:r>
      <w:r w:rsidR="00D82D62" w:rsidRPr="00D707E5">
        <w:rPr>
          <w:rFonts w:asciiTheme="minorEastAsia" w:hAnsiTheme="minorEastAsia" w:hint="eastAsia"/>
          <w:szCs w:val="21"/>
        </w:rPr>
        <w:t>片</w:t>
      </w:r>
      <w:r w:rsidRPr="00D707E5">
        <w:rPr>
          <w:rFonts w:asciiTheme="minorEastAsia" w:hAnsiTheme="minorEastAsia" w:hint="eastAsia"/>
          <w:szCs w:val="21"/>
        </w:rPr>
        <w:t>送服。</w:t>
      </w:r>
      <w:bookmarkStart w:id="20" w:name="_Toc441593864"/>
    </w:p>
    <w:p w:rsidR="000B6DC3" w:rsidRPr="00D707E5" w:rsidRDefault="00611EA8" w:rsidP="000B6DC3">
      <w:pPr>
        <w:pStyle w:val="a5"/>
        <w:spacing w:line="360" w:lineRule="auto"/>
        <w:ind w:firstLineChars="202" w:firstLine="426"/>
        <w:rPr>
          <w:rFonts w:asciiTheme="minorEastAsia" w:hAnsiTheme="minorEastAsia"/>
          <w:b/>
          <w:szCs w:val="21"/>
        </w:rPr>
      </w:pPr>
      <w:r w:rsidRPr="00D707E5">
        <w:rPr>
          <w:rFonts w:asciiTheme="minorEastAsia" w:hAnsiTheme="minorEastAsia" w:hint="eastAsia"/>
          <w:b/>
          <w:szCs w:val="21"/>
        </w:rPr>
        <w:t>四、</w:t>
      </w:r>
      <w:r w:rsidR="002B5456" w:rsidRPr="00D707E5">
        <w:rPr>
          <w:rFonts w:asciiTheme="minorEastAsia" w:hAnsiTheme="minorEastAsia" w:hint="eastAsia"/>
          <w:b/>
          <w:szCs w:val="21"/>
        </w:rPr>
        <w:t>特殊问题考虑要点</w:t>
      </w:r>
      <w:bookmarkStart w:id="21" w:name="_Toc441593865"/>
      <w:bookmarkEnd w:id="20"/>
    </w:p>
    <w:p w:rsidR="001D5B8B" w:rsidRPr="00D707E5" w:rsidRDefault="00611EA8" w:rsidP="000B6DC3">
      <w:pPr>
        <w:pStyle w:val="a5"/>
        <w:spacing w:line="360" w:lineRule="auto"/>
        <w:ind w:firstLineChars="202" w:firstLine="426"/>
        <w:rPr>
          <w:rFonts w:asciiTheme="minorEastAsia" w:hAnsiTheme="minorEastAsia"/>
          <w:b/>
          <w:szCs w:val="21"/>
        </w:rPr>
      </w:pPr>
      <w:r w:rsidRPr="00D707E5">
        <w:rPr>
          <w:rFonts w:asciiTheme="minorEastAsia" w:hAnsiTheme="minorEastAsia" w:hint="eastAsia"/>
          <w:b/>
          <w:szCs w:val="21"/>
        </w:rPr>
        <w:t>（一）</w:t>
      </w:r>
      <w:r w:rsidR="002B5456" w:rsidRPr="00D707E5">
        <w:rPr>
          <w:rFonts w:asciiTheme="minorEastAsia" w:hAnsiTheme="minorEastAsia" w:hint="eastAsia"/>
          <w:b/>
          <w:szCs w:val="21"/>
        </w:rPr>
        <w:t>检测物质</w:t>
      </w:r>
      <w:bookmarkEnd w:id="21"/>
    </w:p>
    <w:p w:rsidR="002B5456" w:rsidRPr="00D707E5" w:rsidRDefault="00611EA8" w:rsidP="00BB4650">
      <w:pPr>
        <w:spacing w:line="360" w:lineRule="auto"/>
        <w:ind w:firstLineChars="200" w:firstLine="422"/>
        <w:rPr>
          <w:rFonts w:asciiTheme="minorEastAsia" w:hAnsiTheme="minorEastAsia"/>
          <w:b/>
          <w:szCs w:val="21"/>
        </w:rPr>
      </w:pPr>
      <w:r w:rsidRPr="00D707E5">
        <w:rPr>
          <w:rFonts w:asciiTheme="minorEastAsia" w:hAnsiTheme="minorEastAsia" w:hint="eastAsia"/>
          <w:b/>
          <w:szCs w:val="21"/>
        </w:rPr>
        <w:t>1</w:t>
      </w:r>
      <w:r w:rsidR="00661CD0" w:rsidRPr="00D707E5">
        <w:rPr>
          <w:rFonts w:asciiTheme="minorEastAsia" w:hAnsiTheme="minorEastAsia" w:hint="eastAsia"/>
          <w:b/>
          <w:szCs w:val="21"/>
        </w:rPr>
        <w:t>.</w:t>
      </w:r>
      <w:r w:rsidR="002B5456" w:rsidRPr="00D707E5">
        <w:rPr>
          <w:rFonts w:asciiTheme="minorEastAsia" w:hAnsiTheme="minorEastAsia" w:hint="eastAsia"/>
          <w:b/>
          <w:szCs w:val="21"/>
        </w:rPr>
        <w:t>原</w:t>
      </w:r>
      <w:r w:rsidR="001535C9" w:rsidRPr="00D707E5">
        <w:rPr>
          <w:rFonts w:asciiTheme="minorEastAsia" w:hAnsiTheme="minorEastAsia" w:hint="eastAsia"/>
          <w:b/>
          <w:szCs w:val="21"/>
        </w:rPr>
        <w:t>形药</w:t>
      </w:r>
      <w:r w:rsidR="002B5456" w:rsidRPr="00D707E5">
        <w:rPr>
          <w:rFonts w:asciiTheme="minorEastAsia" w:hAnsiTheme="minorEastAsia" w:hint="eastAsia"/>
          <w:b/>
          <w:szCs w:val="21"/>
        </w:rPr>
        <w:t>/代谢</w:t>
      </w:r>
      <w:r w:rsidR="0034544A" w:rsidRPr="00D707E5">
        <w:rPr>
          <w:rFonts w:asciiTheme="minorEastAsia" w:hAnsiTheme="minorEastAsia" w:hint="eastAsia"/>
          <w:b/>
          <w:szCs w:val="21"/>
        </w:rPr>
        <w:t>产</w:t>
      </w:r>
      <w:r w:rsidR="002B5456" w:rsidRPr="00D707E5">
        <w:rPr>
          <w:rFonts w:asciiTheme="minorEastAsia" w:hAnsiTheme="minorEastAsia" w:hint="eastAsia"/>
          <w:b/>
          <w:szCs w:val="21"/>
        </w:rPr>
        <w:t>物</w:t>
      </w:r>
    </w:p>
    <w:p w:rsidR="00434243" w:rsidRPr="00D707E5" w:rsidRDefault="002B545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一般</w:t>
      </w:r>
      <w:proofErr w:type="gramStart"/>
      <w:r w:rsidRPr="00D707E5">
        <w:rPr>
          <w:rFonts w:asciiTheme="minorEastAsia" w:hAnsiTheme="minorEastAsia" w:hint="eastAsia"/>
          <w:szCs w:val="21"/>
        </w:rPr>
        <w:t>推荐仅</w:t>
      </w:r>
      <w:proofErr w:type="gramEnd"/>
      <w:r w:rsidRPr="00D707E5">
        <w:rPr>
          <w:rFonts w:asciiTheme="minorEastAsia" w:hAnsiTheme="minorEastAsia" w:hint="eastAsia"/>
          <w:szCs w:val="21"/>
        </w:rPr>
        <w:t>测定</w:t>
      </w:r>
      <w:r w:rsidR="00007458" w:rsidRPr="00D707E5">
        <w:rPr>
          <w:rFonts w:asciiTheme="minorEastAsia" w:hAnsiTheme="minorEastAsia" w:hint="eastAsia"/>
          <w:szCs w:val="21"/>
        </w:rPr>
        <w:t>原形</w:t>
      </w:r>
      <w:r w:rsidRPr="00D707E5">
        <w:rPr>
          <w:rFonts w:asciiTheme="minorEastAsia" w:hAnsiTheme="minorEastAsia" w:hint="eastAsia"/>
          <w:szCs w:val="21"/>
        </w:rPr>
        <w:t>药物，因为</w:t>
      </w:r>
      <w:r w:rsidR="00007458" w:rsidRPr="00D707E5">
        <w:rPr>
          <w:rFonts w:asciiTheme="minorEastAsia" w:hAnsiTheme="minorEastAsia" w:hint="eastAsia"/>
          <w:szCs w:val="21"/>
        </w:rPr>
        <w:t>原形</w:t>
      </w:r>
      <w:r w:rsidRPr="00D707E5">
        <w:rPr>
          <w:rFonts w:asciiTheme="minorEastAsia" w:hAnsiTheme="minorEastAsia" w:hint="eastAsia"/>
          <w:szCs w:val="21"/>
        </w:rPr>
        <w:t>药物的药时曲线比代谢产物能更灵敏地反映制剂</w:t>
      </w:r>
      <w:r w:rsidR="00992D46" w:rsidRPr="00D707E5">
        <w:rPr>
          <w:rFonts w:asciiTheme="minorEastAsia" w:hAnsiTheme="minorEastAsia" w:hint="eastAsia"/>
          <w:szCs w:val="21"/>
        </w:rPr>
        <w:t>间</w:t>
      </w:r>
      <w:r w:rsidRPr="00D707E5">
        <w:rPr>
          <w:rFonts w:asciiTheme="minorEastAsia" w:hAnsiTheme="minorEastAsia" w:hint="eastAsia"/>
          <w:szCs w:val="21"/>
        </w:rPr>
        <w:t>的</w:t>
      </w:r>
      <w:r w:rsidR="009018EF" w:rsidRPr="00D707E5">
        <w:rPr>
          <w:rFonts w:asciiTheme="minorEastAsia" w:hAnsiTheme="minorEastAsia" w:hint="eastAsia"/>
          <w:szCs w:val="21"/>
        </w:rPr>
        <w:t>差异</w:t>
      </w:r>
      <w:r w:rsidRPr="00D707E5">
        <w:rPr>
          <w:rFonts w:asciiTheme="minorEastAsia" w:hAnsiTheme="minorEastAsia" w:hint="eastAsia"/>
          <w:szCs w:val="21"/>
        </w:rPr>
        <w:t>。对于从</w:t>
      </w:r>
      <w:r w:rsidR="00007458" w:rsidRPr="00D707E5">
        <w:rPr>
          <w:rFonts w:asciiTheme="minorEastAsia" w:hAnsiTheme="minorEastAsia" w:hint="eastAsia"/>
          <w:szCs w:val="21"/>
        </w:rPr>
        <w:t>原形</w:t>
      </w:r>
      <w:r w:rsidRPr="00D707E5">
        <w:rPr>
          <w:rFonts w:asciiTheme="minorEastAsia" w:hAnsiTheme="minorEastAsia" w:hint="eastAsia"/>
          <w:szCs w:val="21"/>
        </w:rPr>
        <w:t>药物直接代谢产生的主要代谢产物，如果同时满足以下两点，则应</w:t>
      </w:r>
      <w:r w:rsidR="00706191" w:rsidRPr="00D707E5">
        <w:rPr>
          <w:rFonts w:asciiTheme="minorEastAsia" w:hAnsiTheme="minorEastAsia" w:hint="eastAsia"/>
          <w:szCs w:val="21"/>
        </w:rPr>
        <w:t>同时</w:t>
      </w:r>
      <w:r w:rsidR="008B35D5" w:rsidRPr="00D707E5">
        <w:rPr>
          <w:rFonts w:asciiTheme="minorEastAsia" w:hAnsiTheme="minorEastAsia" w:hint="eastAsia"/>
          <w:szCs w:val="21"/>
        </w:rPr>
        <w:t>予以测定</w:t>
      </w:r>
      <w:r w:rsidR="006643B5" w:rsidRPr="00D707E5">
        <w:rPr>
          <w:rFonts w:asciiTheme="minorEastAsia" w:hAnsiTheme="minorEastAsia" w:hint="eastAsia"/>
          <w:szCs w:val="21"/>
        </w:rPr>
        <w:t>：</w:t>
      </w:r>
      <w:r w:rsidRPr="00D707E5">
        <w:rPr>
          <w:rFonts w:asciiTheme="minorEastAsia" w:hAnsiTheme="minorEastAsia" w:hint="eastAsia"/>
          <w:szCs w:val="21"/>
        </w:rPr>
        <w:t>1）代谢产物</w:t>
      </w:r>
      <w:r w:rsidR="005C0CA2" w:rsidRPr="00D707E5">
        <w:rPr>
          <w:rFonts w:asciiTheme="minorEastAsia" w:hAnsiTheme="minorEastAsia" w:hint="eastAsia"/>
          <w:szCs w:val="21"/>
        </w:rPr>
        <w:t>主要</w:t>
      </w:r>
      <w:r w:rsidRPr="00D707E5">
        <w:rPr>
          <w:rFonts w:asciiTheme="minorEastAsia" w:hAnsiTheme="minorEastAsia" w:hint="eastAsia"/>
          <w:szCs w:val="21"/>
        </w:rPr>
        <w:t>产</w:t>
      </w:r>
      <w:r w:rsidR="006643B5" w:rsidRPr="00D707E5">
        <w:rPr>
          <w:rFonts w:asciiTheme="minorEastAsia" w:hAnsiTheme="minorEastAsia" w:hint="eastAsia"/>
          <w:szCs w:val="21"/>
        </w:rPr>
        <w:t>生于进入</w:t>
      </w:r>
      <w:r w:rsidR="003739F7" w:rsidRPr="00D707E5">
        <w:rPr>
          <w:rFonts w:asciiTheme="minorEastAsia" w:hAnsiTheme="minorEastAsia" w:hint="eastAsia"/>
          <w:szCs w:val="21"/>
        </w:rPr>
        <w:t>体循环</w:t>
      </w:r>
      <w:r w:rsidR="006643B5" w:rsidRPr="00D707E5">
        <w:rPr>
          <w:rFonts w:asciiTheme="minorEastAsia" w:hAnsiTheme="minorEastAsia" w:hint="eastAsia"/>
          <w:szCs w:val="21"/>
        </w:rPr>
        <w:t>以前，如</w:t>
      </w:r>
      <w:r w:rsidR="00767290" w:rsidRPr="00D707E5">
        <w:rPr>
          <w:rFonts w:asciiTheme="minorEastAsia" w:hAnsiTheme="minorEastAsia" w:hint="eastAsia"/>
          <w:szCs w:val="21"/>
        </w:rPr>
        <w:t>源自</w:t>
      </w:r>
      <w:r w:rsidR="006643B5" w:rsidRPr="00D707E5">
        <w:rPr>
          <w:rFonts w:asciiTheme="minorEastAsia" w:hAnsiTheme="minorEastAsia" w:hint="eastAsia"/>
          <w:szCs w:val="21"/>
        </w:rPr>
        <w:t>首过效应</w:t>
      </w:r>
      <w:r w:rsidR="00767290" w:rsidRPr="00D707E5">
        <w:rPr>
          <w:rFonts w:asciiTheme="minorEastAsia" w:hAnsiTheme="minorEastAsia" w:hint="eastAsia"/>
          <w:szCs w:val="21"/>
        </w:rPr>
        <w:t>或</w:t>
      </w:r>
      <w:r w:rsidR="006643B5" w:rsidRPr="00D707E5">
        <w:rPr>
          <w:rFonts w:asciiTheme="minorEastAsia" w:hAnsiTheme="minorEastAsia" w:hint="eastAsia"/>
          <w:szCs w:val="21"/>
        </w:rPr>
        <w:t>肠道内代谢等</w:t>
      </w:r>
      <w:r w:rsidR="0011484F" w:rsidRPr="00D707E5">
        <w:rPr>
          <w:rFonts w:asciiTheme="minorEastAsia" w:hAnsiTheme="minorEastAsia" w:hint="eastAsia"/>
          <w:szCs w:val="21"/>
        </w:rPr>
        <w:t>；</w:t>
      </w:r>
      <w:r w:rsidRPr="00D707E5">
        <w:rPr>
          <w:rFonts w:asciiTheme="minorEastAsia" w:hAnsiTheme="minorEastAsia" w:hint="eastAsia"/>
          <w:szCs w:val="21"/>
        </w:rPr>
        <w:t>2）代谢产物显著影响药物的安全性和有效性。以上原则适用于包括前体药物在内</w:t>
      </w:r>
      <w:r w:rsidR="00434243" w:rsidRPr="00D707E5">
        <w:rPr>
          <w:rFonts w:asciiTheme="minorEastAsia" w:hAnsiTheme="minorEastAsia" w:hint="eastAsia"/>
          <w:szCs w:val="21"/>
        </w:rPr>
        <w:t>的</w:t>
      </w:r>
      <w:r w:rsidRPr="00D707E5">
        <w:rPr>
          <w:rFonts w:asciiTheme="minorEastAsia" w:hAnsiTheme="minorEastAsia" w:hint="eastAsia"/>
          <w:szCs w:val="21"/>
        </w:rPr>
        <w:t>所有药物。建议</w:t>
      </w:r>
      <w:r w:rsidR="00030829" w:rsidRPr="00D707E5">
        <w:rPr>
          <w:rFonts w:asciiTheme="minorEastAsia" w:hAnsiTheme="minorEastAsia" w:hint="eastAsia"/>
          <w:szCs w:val="21"/>
        </w:rPr>
        <w:t>以</w:t>
      </w:r>
      <w:r w:rsidR="00007458" w:rsidRPr="00D707E5">
        <w:rPr>
          <w:rFonts w:asciiTheme="minorEastAsia" w:hAnsiTheme="minorEastAsia" w:hint="eastAsia"/>
          <w:szCs w:val="21"/>
        </w:rPr>
        <w:t>原形</w:t>
      </w:r>
      <w:r w:rsidRPr="00D707E5">
        <w:rPr>
          <w:rFonts w:asciiTheme="minorEastAsia" w:hAnsiTheme="minorEastAsia" w:hint="eastAsia"/>
          <w:szCs w:val="21"/>
        </w:rPr>
        <w:t>药物</w:t>
      </w:r>
      <w:r w:rsidR="00030829" w:rsidRPr="00D707E5">
        <w:rPr>
          <w:rFonts w:asciiTheme="minorEastAsia" w:hAnsiTheme="minorEastAsia" w:hint="eastAsia"/>
          <w:szCs w:val="21"/>
        </w:rPr>
        <w:t>评价</w:t>
      </w:r>
      <w:r w:rsidRPr="00D707E5">
        <w:rPr>
          <w:rFonts w:asciiTheme="minorEastAsia" w:hAnsiTheme="minorEastAsia" w:hint="eastAsia"/>
          <w:szCs w:val="21"/>
        </w:rPr>
        <w:t>生物等效性</w:t>
      </w:r>
      <w:r w:rsidR="00275447" w:rsidRPr="00D707E5">
        <w:rPr>
          <w:rFonts w:asciiTheme="minorEastAsia" w:hAnsiTheme="minorEastAsia" w:hint="eastAsia"/>
          <w:szCs w:val="21"/>
        </w:rPr>
        <w:t>，</w:t>
      </w:r>
      <w:r w:rsidRPr="00D707E5">
        <w:rPr>
          <w:rFonts w:asciiTheme="minorEastAsia" w:hAnsiTheme="minorEastAsia" w:hint="eastAsia"/>
          <w:szCs w:val="21"/>
        </w:rPr>
        <w:t>代谢产物的</w:t>
      </w:r>
      <w:r w:rsidR="00030829" w:rsidRPr="00D707E5">
        <w:rPr>
          <w:rFonts w:asciiTheme="minorEastAsia" w:hAnsiTheme="minorEastAsia" w:hint="eastAsia"/>
          <w:szCs w:val="21"/>
        </w:rPr>
        <w:t>相关数据</w:t>
      </w:r>
      <w:r w:rsidRPr="00D707E5">
        <w:rPr>
          <w:rFonts w:asciiTheme="minorEastAsia" w:hAnsiTheme="minorEastAsia" w:hint="eastAsia"/>
          <w:szCs w:val="21"/>
        </w:rPr>
        <w:t>用于</w:t>
      </w:r>
      <w:r w:rsidR="00FB1DD9" w:rsidRPr="00D707E5">
        <w:rPr>
          <w:rFonts w:asciiTheme="minorEastAsia" w:hAnsiTheme="minorEastAsia" w:hint="eastAsia"/>
          <w:szCs w:val="21"/>
        </w:rPr>
        <w:t>进一步</w:t>
      </w:r>
      <w:r w:rsidRPr="00D707E5">
        <w:rPr>
          <w:rFonts w:asciiTheme="minorEastAsia" w:hAnsiTheme="minorEastAsia" w:hint="eastAsia"/>
          <w:szCs w:val="21"/>
        </w:rPr>
        <w:t>支持临床疗效的可比性。</w:t>
      </w:r>
    </w:p>
    <w:p w:rsidR="000B6DC3" w:rsidRPr="00D707E5" w:rsidRDefault="002B5456" w:rsidP="000B6DC3">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如果</w:t>
      </w:r>
      <w:r w:rsidR="00007458" w:rsidRPr="00D707E5">
        <w:rPr>
          <w:rFonts w:asciiTheme="minorEastAsia" w:hAnsiTheme="minorEastAsia" w:hint="eastAsia"/>
          <w:szCs w:val="21"/>
        </w:rPr>
        <w:t>原形</w:t>
      </w:r>
      <w:r w:rsidRPr="00D707E5">
        <w:rPr>
          <w:rFonts w:asciiTheme="minorEastAsia" w:hAnsiTheme="minorEastAsia" w:hint="eastAsia"/>
          <w:szCs w:val="21"/>
        </w:rPr>
        <w:t>药物浓度过低，不足以获得生物样品中足够长时间的药物浓度信息，则可用代谢产</w:t>
      </w:r>
      <w:r w:rsidRPr="00D707E5">
        <w:rPr>
          <w:rFonts w:asciiTheme="minorEastAsia" w:hAnsiTheme="minorEastAsia" w:hint="eastAsia"/>
          <w:szCs w:val="21"/>
        </w:rPr>
        <w:lastRenderedPageBreak/>
        <w:t>物</w:t>
      </w:r>
      <w:r w:rsidR="006D4EE3" w:rsidRPr="00D707E5">
        <w:rPr>
          <w:rFonts w:asciiTheme="minorEastAsia" w:hAnsiTheme="minorEastAsia" w:hint="eastAsia"/>
          <w:szCs w:val="21"/>
        </w:rPr>
        <w:t>的相关</w:t>
      </w:r>
      <w:r w:rsidRPr="00D707E5">
        <w:rPr>
          <w:rFonts w:asciiTheme="minorEastAsia" w:hAnsiTheme="minorEastAsia" w:hint="eastAsia"/>
          <w:szCs w:val="21"/>
        </w:rPr>
        <w:t>数据评价生物等效性。</w:t>
      </w:r>
    </w:p>
    <w:p w:rsidR="002B5456" w:rsidRPr="00D707E5" w:rsidRDefault="0011484F" w:rsidP="000B6DC3">
      <w:pPr>
        <w:spacing w:line="360" w:lineRule="auto"/>
        <w:ind w:firstLineChars="202" w:firstLine="426"/>
        <w:rPr>
          <w:rFonts w:asciiTheme="minorEastAsia" w:hAnsiTheme="minorEastAsia"/>
          <w:b/>
          <w:szCs w:val="21"/>
        </w:rPr>
      </w:pPr>
      <w:r w:rsidRPr="00D707E5">
        <w:rPr>
          <w:rFonts w:asciiTheme="minorEastAsia" w:hAnsiTheme="minorEastAsia" w:hint="eastAsia"/>
          <w:b/>
          <w:szCs w:val="21"/>
        </w:rPr>
        <w:t>2.</w:t>
      </w:r>
      <w:r w:rsidR="004C2CAF" w:rsidRPr="00D707E5">
        <w:rPr>
          <w:rFonts w:asciiTheme="minorEastAsia" w:hAnsiTheme="minorEastAsia" w:hint="eastAsia"/>
          <w:b/>
          <w:szCs w:val="21"/>
        </w:rPr>
        <w:t>外消旋体</w:t>
      </w:r>
      <w:r w:rsidR="002B5456" w:rsidRPr="00D707E5">
        <w:rPr>
          <w:rFonts w:asciiTheme="minorEastAsia" w:hAnsiTheme="minorEastAsia" w:hint="eastAsia"/>
          <w:b/>
          <w:szCs w:val="21"/>
        </w:rPr>
        <w:t>/</w:t>
      </w:r>
      <w:r w:rsidR="004C2CAF" w:rsidRPr="00D707E5">
        <w:rPr>
          <w:rFonts w:asciiTheme="minorEastAsia" w:hAnsiTheme="minorEastAsia" w:hint="eastAsia"/>
          <w:b/>
          <w:szCs w:val="21"/>
        </w:rPr>
        <w:t>对映体</w:t>
      </w:r>
    </w:p>
    <w:p w:rsidR="000B6DC3" w:rsidRPr="00D707E5" w:rsidRDefault="004C2CAF" w:rsidP="000B6DC3">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对于外消旋体，</w:t>
      </w:r>
      <w:r w:rsidR="002B5456" w:rsidRPr="00D707E5">
        <w:rPr>
          <w:rFonts w:asciiTheme="minorEastAsia" w:hAnsiTheme="minorEastAsia" w:hint="eastAsia"/>
          <w:szCs w:val="21"/>
        </w:rPr>
        <w:t>通常推荐用非手性的</w:t>
      </w:r>
      <w:r w:rsidR="00CB635B" w:rsidRPr="00D707E5">
        <w:rPr>
          <w:rFonts w:asciiTheme="minorEastAsia" w:hAnsiTheme="minorEastAsia" w:hint="eastAsia"/>
          <w:szCs w:val="21"/>
        </w:rPr>
        <w:t>检测</w:t>
      </w:r>
      <w:r w:rsidR="002B5456" w:rsidRPr="00D707E5">
        <w:rPr>
          <w:rFonts w:asciiTheme="minorEastAsia" w:hAnsiTheme="minorEastAsia" w:hint="eastAsia"/>
          <w:szCs w:val="21"/>
        </w:rPr>
        <w:t>方法进行</w:t>
      </w:r>
      <w:r w:rsidR="00E85E02" w:rsidRPr="00D707E5">
        <w:rPr>
          <w:rFonts w:asciiTheme="minorEastAsia" w:hAnsiTheme="minorEastAsia" w:hint="eastAsia"/>
          <w:szCs w:val="21"/>
        </w:rPr>
        <w:t>生物样品测定</w:t>
      </w:r>
      <w:r w:rsidR="002B5456" w:rsidRPr="00D707E5">
        <w:rPr>
          <w:rFonts w:asciiTheme="minorEastAsia" w:hAnsiTheme="minorEastAsia" w:hint="eastAsia"/>
          <w:szCs w:val="21"/>
        </w:rPr>
        <w:t>。</w:t>
      </w:r>
      <w:r w:rsidR="002B5456" w:rsidRPr="00D707E5">
        <w:rPr>
          <w:rFonts w:asciiTheme="minorEastAsia" w:hAnsiTheme="minorEastAsia" w:cs="Times New Roman" w:hint="eastAsia"/>
          <w:szCs w:val="21"/>
        </w:rPr>
        <w:t>若同时满足</w:t>
      </w:r>
      <w:r w:rsidR="00CB635B" w:rsidRPr="00D707E5">
        <w:rPr>
          <w:rFonts w:asciiTheme="minorEastAsia" w:hAnsiTheme="minorEastAsia" w:cs="Times New Roman" w:hint="eastAsia"/>
          <w:szCs w:val="21"/>
        </w:rPr>
        <w:t>以</w:t>
      </w:r>
      <w:r w:rsidR="002B5456" w:rsidRPr="00D707E5">
        <w:rPr>
          <w:rFonts w:asciiTheme="minorEastAsia" w:hAnsiTheme="minorEastAsia" w:cs="Times New Roman" w:hint="eastAsia"/>
          <w:szCs w:val="21"/>
        </w:rPr>
        <w:t>下条件，则需分别测定</w:t>
      </w:r>
      <w:r w:rsidR="00273640" w:rsidRPr="00D707E5">
        <w:rPr>
          <w:rFonts w:asciiTheme="minorEastAsia" w:hAnsiTheme="minorEastAsia" w:cs="Times New Roman" w:hint="eastAsia"/>
          <w:szCs w:val="21"/>
        </w:rPr>
        <w:t>各</w:t>
      </w:r>
      <w:r w:rsidR="00453982" w:rsidRPr="00D707E5">
        <w:rPr>
          <w:rFonts w:asciiTheme="minorEastAsia" w:hAnsiTheme="minorEastAsia" w:cs="Times New Roman" w:hint="eastAsia"/>
          <w:szCs w:val="21"/>
        </w:rPr>
        <w:t>对映</w:t>
      </w:r>
      <w:r w:rsidR="002B5456" w:rsidRPr="00D707E5">
        <w:rPr>
          <w:rFonts w:asciiTheme="minorEastAsia" w:hAnsiTheme="minorEastAsia" w:cs="Times New Roman" w:hint="eastAsia"/>
          <w:szCs w:val="21"/>
        </w:rPr>
        <w:t>体：</w:t>
      </w:r>
      <w:r w:rsidR="002B5456" w:rsidRPr="00D707E5">
        <w:rPr>
          <w:rFonts w:asciiTheme="minorEastAsia" w:hAnsiTheme="minorEastAsia" w:hint="eastAsia"/>
          <w:szCs w:val="21"/>
        </w:rPr>
        <w:t>1）对映体</w:t>
      </w:r>
      <w:r w:rsidR="0011484F" w:rsidRPr="00D707E5">
        <w:rPr>
          <w:rFonts w:asciiTheme="minorEastAsia" w:hAnsiTheme="minorEastAsia" w:hint="eastAsia"/>
          <w:szCs w:val="21"/>
        </w:rPr>
        <w:t>药效动力学</w:t>
      </w:r>
      <w:r w:rsidR="00836EA5" w:rsidRPr="00D707E5">
        <w:rPr>
          <w:rFonts w:asciiTheme="minorEastAsia" w:hAnsiTheme="minorEastAsia" w:hint="eastAsia"/>
          <w:szCs w:val="21"/>
        </w:rPr>
        <w:t>特征</w:t>
      </w:r>
      <w:r w:rsidR="002B5456" w:rsidRPr="00D707E5">
        <w:rPr>
          <w:rFonts w:asciiTheme="minorEastAsia" w:hAnsiTheme="minorEastAsia" w:cs="Times New Roman" w:hint="eastAsia"/>
          <w:szCs w:val="21"/>
        </w:rPr>
        <w:t>不同</w:t>
      </w:r>
      <w:r w:rsidR="0011484F" w:rsidRPr="00D707E5">
        <w:rPr>
          <w:rFonts w:asciiTheme="minorEastAsia" w:hAnsiTheme="minorEastAsia" w:hint="eastAsia"/>
          <w:szCs w:val="21"/>
        </w:rPr>
        <w:t>；</w:t>
      </w:r>
      <w:r w:rsidR="002B5456" w:rsidRPr="00D707E5">
        <w:rPr>
          <w:rFonts w:asciiTheme="minorEastAsia" w:hAnsiTheme="minorEastAsia" w:hint="eastAsia"/>
          <w:szCs w:val="21"/>
        </w:rPr>
        <w:t>2）对映体</w:t>
      </w:r>
      <w:r w:rsidR="0011484F" w:rsidRPr="00D707E5">
        <w:rPr>
          <w:rFonts w:asciiTheme="minorEastAsia" w:hAnsiTheme="minorEastAsia" w:hint="eastAsia"/>
          <w:szCs w:val="21"/>
        </w:rPr>
        <w:t>药代动力学</w:t>
      </w:r>
      <w:r w:rsidR="00836EA5" w:rsidRPr="00D707E5">
        <w:rPr>
          <w:rFonts w:asciiTheme="minorEastAsia" w:hAnsiTheme="minorEastAsia" w:hint="eastAsia"/>
          <w:szCs w:val="21"/>
        </w:rPr>
        <w:t>特征</w:t>
      </w:r>
      <w:r w:rsidR="002B5456" w:rsidRPr="00D707E5">
        <w:rPr>
          <w:rFonts w:asciiTheme="minorEastAsia" w:hAnsiTheme="minorEastAsia" w:cs="Times New Roman" w:hint="eastAsia"/>
          <w:szCs w:val="21"/>
        </w:rPr>
        <w:t>不同</w:t>
      </w:r>
      <w:r w:rsidR="0011484F" w:rsidRPr="00D707E5">
        <w:rPr>
          <w:rFonts w:asciiTheme="minorEastAsia" w:hAnsiTheme="minorEastAsia" w:hint="eastAsia"/>
          <w:szCs w:val="21"/>
        </w:rPr>
        <w:t>；</w:t>
      </w:r>
      <w:r w:rsidR="002B5456" w:rsidRPr="00D707E5">
        <w:rPr>
          <w:rFonts w:asciiTheme="minorEastAsia" w:hAnsiTheme="minorEastAsia" w:hint="eastAsia"/>
          <w:szCs w:val="21"/>
        </w:rPr>
        <w:t>3）</w:t>
      </w:r>
      <w:r w:rsidR="00836EA5" w:rsidRPr="00D707E5">
        <w:rPr>
          <w:rFonts w:asciiTheme="minorEastAsia" w:hAnsiTheme="minorEastAsia" w:cs="Times New Roman" w:hint="eastAsia"/>
          <w:szCs w:val="21"/>
        </w:rPr>
        <w:t>药效主要由含量较少</w:t>
      </w:r>
      <w:r w:rsidR="002B5456" w:rsidRPr="00D707E5">
        <w:rPr>
          <w:rFonts w:asciiTheme="minorEastAsia" w:hAnsiTheme="minorEastAsia" w:cs="Times New Roman" w:hint="eastAsia"/>
          <w:szCs w:val="21"/>
        </w:rPr>
        <w:t>的异构体</w:t>
      </w:r>
      <w:r w:rsidR="00836EA5" w:rsidRPr="00D707E5">
        <w:rPr>
          <w:rFonts w:asciiTheme="minorEastAsia" w:hAnsiTheme="minorEastAsia" w:cs="Times New Roman" w:hint="eastAsia"/>
          <w:szCs w:val="21"/>
        </w:rPr>
        <w:t>产生</w:t>
      </w:r>
      <w:r w:rsidR="0011484F" w:rsidRPr="00D707E5">
        <w:rPr>
          <w:rFonts w:asciiTheme="minorEastAsia" w:hAnsiTheme="minorEastAsia" w:hint="eastAsia"/>
          <w:szCs w:val="21"/>
        </w:rPr>
        <w:t>；</w:t>
      </w:r>
      <w:r w:rsidR="002B5456" w:rsidRPr="00D707E5">
        <w:rPr>
          <w:rFonts w:asciiTheme="minorEastAsia" w:hAnsiTheme="minorEastAsia" w:hint="eastAsia"/>
          <w:szCs w:val="21"/>
        </w:rPr>
        <w:t>4）至少有一个</w:t>
      </w:r>
      <w:r w:rsidR="000D0B20" w:rsidRPr="00D707E5">
        <w:rPr>
          <w:rFonts w:asciiTheme="minorEastAsia" w:hAnsiTheme="minorEastAsia" w:hint="eastAsia"/>
          <w:szCs w:val="21"/>
        </w:rPr>
        <w:t>异构</w:t>
      </w:r>
      <w:r w:rsidR="002B5456" w:rsidRPr="00D707E5">
        <w:rPr>
          <w:rFonts w:asciiTheme="minorEastAsia" w:hAnsiTheme="minorEastAsia" w:hint="eastAsia"/>
          <w:szCs w:val="21"/>
        </w:rPr>
        <w:t>体</w:t>
      </w:r>
      <w:r w:rsidR="00CB635B" w:rsidRPr="00D707E5">
        <w:rPr>
          <w:rFonts w:asciiTheme="minorEastAsia" w:hAnsiTheme="minorEastAsia" w:hint="eastAsia"/>
          <w:szCs w:val="21"/>
        </w:rPr>
        <w:t>在</w:t>
      </w:r>
      <w:r w:rsidR="002B5456" w:rsidRPr="00D707E5">
        <w:rPr>
          <w:rFonts w:asciiTheme="minorEastAsia" w:hAnsiTheme="minorEastAsia" w:cs="Times New Roman" w:hint="eastAsia"/>
          <w:szCs w:val="21"/>
        </w:rPr>
        <w:t>吸收过程</w:t>
      </w:r>
      <w:r w:rsidR="002B5456" w:rsidRPr="00D707E5">
        <w:rPr>
          <w:rFonts w:asciiTheme="minorEastAsia" w:hAnsiTheme="minorEastAsia" w:hint="eastAsia"/>
          <w:szCs w:val="21"/>
        </w:rPr>
        <w:t>呈现非线性</w:t>
      </w:r>
      <w:r w:rsidR="00CB635B" w:rsidRPr="00D707E5">
        <w:rPr>
          <w:rFonts w:asciiTheme="minorEastAsia" w:hAnsiTheme="minorEastAsia" w:hint="eastAsia"/>
          <w:szCs w:val="21"/>
        </w:rPr>
        <w:t>特征</w:t>
      </w:r>
      <w:r w:rsidR="002B5456" w:rsidRPr="00D707E5">
        <w:rPr>
          <w:rFonts w:asciiTheme="minorEastAsia" w:hAnsiTheme="minorEastAsia" w:hint="eastAsia"/>
          <w:szCs w:val="21"/>
        </w:rPr>
        <w:t>（随着药物吸收速率的变化，对映体浓度比例发生改变）。</w:t>
      </w:r>
      <w:bookmarkStart w:id="22" w:name="_Toc441593866"/>
    </w:p>
    <w:p w:rsidR="001D5B8B" w:rsidRPr="00D707E5" w:rsidRDefault="004F25D4" w:rsidP="000B6DC3">
      <w:pPr>
        <w:spacing w:line="360" w:lineRule="auto"/>
        <w:ind w:firstLineChars="202" w:firstLine="426"/>
        <w:rPr>
          <w:rFonts w:asciiTheme="minorEastAsia" w:hAnsiTheme="minorEastAsia"/>
          <w:b/>
          <w:szCs w:val="21"/>
        </w:rPr>
      </w:pPr>
      <w:r w:rsidRPr="00D707E5">
        <w:rPr>
          <w:rFonts w:asciiTheme="minorEastAsia" w:hAnsiTheme="minorEastAsia" w:hint="eastAsia"/>
          <w:b/>
          <w:szCs w:val="21"/>
        </w:rPr>
        <w:t>（二）</w:t>
      </w:r>
      <w:r w:rsidR="002B5456" w:rsidRPr="00D707E5">
        <w:rPr>
          <w:rFonts w:asciiTheme="minorEastAsia" w:hAnsiTheme="minorEastAsia" w:hint="eastAsia"/>
          <w:b/>
          <w:szCs w:val="21"/>
        </w:rPr>
        <w:t>长半衰期药物</w:t>
      </w:r>
      <w:bookmarkEnd w:id="22"/>
    </w:p>
    <w:p w:rsidR="004D3B22" w:rsidRPr="00D707E5" w:rsidRDefault="002B5456" w:rsidP="005B05ED">
      <w:pPr>
        <w:spacing w:line="360" w:lineRule="auto"/>
        <w:ind w:firstLineChars="200" w:firstLine="420"/>
        <w:rPr>
          <w:rFonts w:asciiTheme="minorEastAsia" w:hAnsiTheme="minorEastAsia"/>
          <w:szCs w:val="21"/>
        </w:rPr>
      </w:pPr>
      <w:r w:rsidRPr="00D707E5">
        <w:rPr>
          <w:rFonts w:asciiTheme="minorEastAsia" w:hAnsiTheme="minorEastAsia" w:hint="eastAsia"/>
          <w:szCs w:val="21"/>
        </w:rPr>
        <w:t>对于半衰期较长的口服</w:t>
      </w:r>
      <w:r w:rsidR="000A1054" w:rsidRPr="00D707E5">
        <w:rPr>
          <w:rFonts w:asciiTheme="minorEastAsia" w:hAnsiTheme="minorEastAsia" w:hint="eastAsia"/>
          <w:szCs w:val="21"/>
        </w:rPr>
        <w:t>常释制剂</w:t>
      </w:r>
      <w:r w:rsidRPr="00D707E5">
        <w:rPr>
          <w:rFonts w:asciiTheme="minorEastAsia" w:hAnsiTheme="minorEastAsia" w:hint="eastAsia"/>
          <w:szCs w:val="21"/>
        </w:rPr>
        <w:t>，若试验设计了足够长的清洗期，仍然可以采用</w:t>
      </w:r>
      <w:r w:rsidR="006C4BF5" w:rsidRPr="00D707E5">
        <w:rPr>
          <w:rFonts w:asciiTheme="minorEastAsia" w:hAnsiTheme="minorEastAsia" w:hint="eastAsia"/>
          <w:szCs w:val="21"/>
        </w:rPr>
        <w:t>单次</w:t>
      </w:r>
      <w:r w:rsidRPr="00D707E5">
        <w:rPr>
          <w:rFonts w:asciiTheme="minorEastAsia" w:hAnsiTheme="minorEastAsia" w:hint="eastAsia"/>
          <w:szCs w:val="21"/>
        </w:rPr>
        <w:t>给药的交叉试验</w:t>
      </w:r>
      <w:r w:rsidR="00123798" w:rsidRPr="00D707E5">
        <w:rPr>
          <w:rFonts w:asciiTheme="minorEastAsia" w:hAnsiTheme="minorEastAsia" w:hint="eastAsia"/>
          <w:szCs w:val="21"/>
        </w:rPr>
        <w:t>设计</w:t>
      </w:r>
      <w:r w:rsidRPr="00D707E5">
        <w:rPr>
          <w:rFonts w:asciiTheme="minorEastAsia" w:hAnsiTheme="minorEastAsia" w:hint="eastAsia"/>
          <w:szCs w:val="21"/>
        </w:rPr>
        <w:t>进行生物等效性</w:t>
      </w:r>
      <w:r w:rsidR="00244B59" w:rsidRPr="00D707E5">
        <w:rPr>
          <w:rFonts w:asciiTheme="minorEastAsia" w:hAnsiTheme="minorEastAsia" w:hint="eastAsia"/>
          <w:szCs w:val="21"/>
        </w:rPr>
        <w:t>研究</w:t>
      </w:r>
      <w:r w:rsidRPr="00D707E5">
        <w:rPr>
          <w:rFonts w:asciiTheme="minorEastAsia" w:hAnsiTheme="minorEastAsia" w:hint="eastAsia"/>
          <w:szCs w:val="21"/>
        </w:rPr>
        <w:t>。</w:t>
      </w:r>
      <w:r w:rsidR="00EC6A62" w:rsidRPr="00D707E5">
        <w:rPr>
          <w:rFonts w:asciiTheme="minorEastAsia" w:hAnsiTheme="minorEastAsia" w:hint="eastAsia"/>
          <w:szCs w:val="21"/>
        </w:rPr>
        <w:t>交叉</w:t>
      </w:r>
      <w:r w:rsidR="00630630" w:rsidRPr="00D707E5">
        <w:rPr>
          <w:rFonts w:asciiTheme="minorEastAsia" w:hAnsiTheme="minorEastAsia" w:hint="eastAsia"/>
          <w:szCs w:val="21"/>
        </w:rPr>
        <w:t>试验</w:t>
      </w:r>
      <w:r w:rsidR="00EC6A62" w:rsidRPr="00D707E5">
        <w:rPr>
          <w:rFonts w:asciiTheme="minorEastAsia" w:hAnsiTheme="minorEastAsia" w:hint="eastAsia"/>
          <w:szCs w:val="21"/>
        </w:rPr>
        <w:t>难以实施</w:t>
      </w:r>
      <w:r w:rsidRPr="00D707E5">
        <w:rPr>
          <w:rFonts w:asciiTheme="minorEastAsia" w:hAnsiTheme="minorEastAsia" w:hint="eastAsia"/>
          <w:szCs w:val="21"/>
        </w:rPr>
        <w:t>时</w:t>
      </w:r>
      <w:r w:rsidR="00F46075" w:rsidRPr="00D707E5">
        <w:rPr>
          <w:rFonts w:asciiTheme="minorEastAsia" w:hAnsiTheme="minorEastAsia" w:hint="eastAsia"/>
          <w:szCs w:val="21"/>
        </w:rPr>
        <w:t>，</w:t>
      </w:r>
      <w:r w:rsidRPr="00D707E5">
        <w:rPr>
          <w:rFonts w:asciiTheme="minorEastAsia" w:hAnsiTheme="minorEastAsia" w:hint="eastAsia"/>
          <w:szCs w:val="21"/>
        </w:rPr>
        <w:t>可采用平行试验设计。无论交叉设计还是平行设计，</w:t>
      </w:r>
      <w:r w:rsidR="004C3513" w:rsidRPr="00D707E5">
        <w:rPr>
          <w:rFonts w:asciiTheme="minorEastAsia" w:hAnsiTheme="minorEastAsia" w:hint="eastAsia"/>
          <w:szCs w:val="21"/>
        </w:rPr>
        <w:t>均应有足够长的</w:t>
      </w:r>
      <w:r w:rsidRPr="00D707E5">
        <w:rPr>
          <w:rFonts w:asciiTheme="minorEastAsia" w:hAnsiTheme="minorEastAsia" w:hint="eastAsia"/>
          <w:szCs w:val="21"/>
        </w:rPr>
        <w:t>生物</w:t>
      </w:r>
      <w:r w:rsidR="007B5075" w:rsidRPr="00D707E5">
        <w:rPr>
          <w:rFonts w:asciiTheme="minorEastAsia" w:hAnsiTheme="minorEastAsia" w:hint="eastAsia"/>
          <w:szCs w:val="21"/>
        </w:rPr>
        <w:t>样品</w:t>
      </w:r>
      <w:r w:rsidRPr="00D707E5">
        <w:rPr>
          <w:rFonts w:asciiTheme="minorEastAsia" w:hAnsiTheme="minorEastAsia" w:hint="eastAsia"/>
          <w:szCs w:val="21"/>
        </w:rPr>
        <w:t>采集时间</w:t>
      </w:r>
      <w:r w:rsidR="001E435D" w:rsidRPr="00D707E5">
        <w:rPr>
          <w:rFonts w:asciiTheme="minorEastAsia" w:hAnsiTheme="minorEastAsia" w:hint="eastAsia"/>
          <w:szCs w:val="21"/>
        </w:rPr>
        <w:t>，以</w:t>
      </w:r>
      <w:r w:rsidR="004C3513" w:rsidRPr="00D707E5">
        <w:rPr>
          <w:rFonts w:asciiTheme="minorEastAsia" w:hAnsiTheme="minorEastAsia" w:hint="eastAsia"/>
          <w:szCs w:val="21"/>
        </w:rPr>
        <w:t>覆盖</w:t>
      </w:r>
      <w:r w:rsidRPr="00D707E5">
        <w:rPr>
          <w:rFonts w:asciiTheme="minorEastAsia" w:hAnsiTheme="minorEastAsia" w:hint="eastAsia"/>
          <w:szCs w:val="21"/>
        </w:rPr>
        <w:t>药物通过肠道并被吸收</w:t>
      </w:r>
      <w:r w:rsidR="00EC6A62" w:rsidRPr="00D707E5">
        <w:rPr>
          <w:rFonts w:asciiTheme="minorEastAsia" w:hAnsiTheme="minorEastAsia" w:hint="eastAsia"/>
          <w:szCs w:val="21"/>
        </w:rPr>
        <w:t>的时间段</w:t>
      </w:r>
      <w:r w:rsidRPr="00D707E5">
        <w:rPr>
          <w:rFonts w:asciiTheme="minorEastAsia" w:hAnsiTheme="minorEastAsia" w:hint="eastAsia"/>
          <w:szCs w:val="21"/>
        </w:rPr>
        <w:t>。可分别用</w:t>
      </w:r>
      <w:proofErr w:type="spellStart"/>
      <w:r w:rsidRPr="00D707E5">
        <w:rPr>
          <w:rFonts w:asciiTheme="minorEastAsia" w:hAnsiTheme="minorEastAsia" w:hint="eastAsia"/>
          <w:szCs w:val="21"/>
        </w:rPr>
        <w:t>C</w:t>
      </w:r>
      <w:r w:rsidR="00580CBC" w:rsidRPr="00D707E5">
        <w:rPr>
          <w:rFonts w:asciiTheme="minorEastAsia" w:hAnsiTheme="minorEastAsia"/>
          <w:szCs w:val="21"/>
          <w:vertAlign w:val="subscript"/>
        </w:rPr>
        <w:t>max</w:t>
      </w:r>
      <w:proofErr w:type="spellEnd"/>
      <w:r w:rsidRPr="00D707E5">
        <w:rPr>
          <w:rFonts w:asciiTheme="minorEastAsia" w:hAnsiTheme="minorEastAsia" w:hint="eastAsia"/>
          <w:szCs w:val="21"/>
        </w:rPr>
        <w:t>和</w:t>
      </w:r>
      <w:r w:rsidR="00B44BBA" w:rsidRPr="00D707E5">
        <w:rPr>
          <w:rFonts w:asciiTheme="minorEastAsia" w:hAnsiTheme="minorEastAsia" w:hint="eastAsia"/>
          <w:szCs w:val="21"/>
        </w:rPr>
        <w:t>适当截取的</w:t>
      </w:r>
      <w:r w:rsidRPr="00D707E5">
        <w:rPr>
          <w:rFonts w:asciiTheme="minorEastAsia" w:hAnsiTheme="minorEastAsia" w:hint="eastAsia"/>
          <w:szCs w:val="21"/>
        </w:rPr>
        <w:t>AUC来描述药物</w:t>
      </w:r>
      <w:r w:rsidR="00A61201" w:rsidRPr="00D707E5">
        <w:rPr>
          <w:rFonts w:asciiTheme="minorEastAsia" w:hAnsiTheme="minorEastAsia" w:hint="eastAsia"/>
          <w:szCs w:val="21"/>
        </w:rPr>
        <w:t>浓度</w:t>
      </w:r>
      <w:r w:rsidRPr="00D707E5">
        <w:rPr>
          <w:rFonts w:asciiTheme="minorEastAsia" w:hAnsiTheme="minorEastAsia" w:hint="eastAsia"/>
          <w:szCs w:val="21"/>
        </w:rPr>
        <w:t>的峰值和总暴露量。</w:t>
      </w:r>
      <w:r w:rsidR="00944DD8" w:rsidRPr="00D707E5">
        <w:rPr>
          <w:rFonts w:asciiTheme="minorEastAsia" w:hAnsiTheme="minorEastAsia" w:hint="eastAsia"/>
          <w:szCs w:val="21"/>
        </w:rPr>
        <w:t>如</w:t>
      </w:r>
      <w:r w:rsidRPr="00D707E5">
        <w:rPr>
          <w:rFonts w:asciiTheme="minorEastAsia" w:hAnsiTheme="minorEastAsia" w:hint="eastAsia"/>
          <w:szCs w:val="21"/>
        </w:rPr>
        <w:t>对于药物分布和</w:t>
      </w:r>
      <w:r w:rsidRPr="00D707E5">
        <w:rPr>
          <w:rFonts w:asciiTheme="minorEastAsia" w:hAnsiTheme="minorEastAsia" w:hint="eastAsia"/>
          <w:spacing w:val="6"/>
          <w:szCs w:val="21"/>
        </w:rPr>
        <w:t>清除个体内变异较小的药物，可用AUC</w:t>
      </w:r>
      <w:r w:rsidRPr="00D707E5">
        <w:rPr>
          <w:rFonts w:asciiTheme="minorEastAsia" w:hAnsiTheme="minorEastAsia" w:hint="eastAsia"/>
          <w:spacing w:val="6"/>
          <w:szCs w:val="21"/>
          <w:vertAlign w:val="subscript"/>
        </w:rPr>
        <w:t>0-72hr</w:t>
      </w:r>
      <w:r w:rsidRPr="00D707E5">
        <w:rPr>
          <w:rFonts w:asciiTheme="minorEastAsia" w:hAnsiTheme="minorEastAsia" w:hint="eastAsia"/>
          <w:spacing w:val="6"/>
          <w:szCs w:val="21"/>
        </w:rPr>
        <w:t>来代替AUC</w:t>
      </w:r>
      <w:r w:rsidRPr="00D707E5">
        <w:rPr>
          <w:rFonts w:asciiTheme="minorEastAsia" w:hAnsiTheme="minorEastAsia" w:hint="eastAsia"/>
          <w:spacing w:val="6"/>
          <w:szCs w:val="21"/>
          <w:vertAlign w:val="subscript"/>
        </w:rPr>
        <w:t>0-t</w:t>
      </w:r>
      <w:r w:rsidRPr="00D707E5">
        <w:rPr>
          <w:rFonts w:asciiTheme="minorEastAsia" w:hAnsiTheme="minorEastAsia" w:hint="eastAsia"/>
          <w:spacing w:val="6"/>
          <w:szCs w:val="21"/>
        </w:rPr>
        <w:t>或AUC</w:t>
      </w:r>
      <w:r w:rsidRPr="00D707E5">
        <w:rPr>
          <w:rFonts w:asciiTheme="minorEastAsia" w:hAnsiTheme="minorEastAsia" w:hint="eastAsia"/>
          <w:spacing w:val="6"/>
          <w:szCs w:val="21"/>
          <w:vertAlign w:val="subscript"/>
        </w:rPr>
        <w:t>0-</w:t>
      </w:r>
      <w:r w:rsidR="002A06E9" w:rsidRPr="00D707E5">
        <w:rPr>
          <w:rFonts w:asciiTheme="minorEastAsia" w:hAnsiTheme="minorEastAsia" w:hint="eastAsia"/>
          <w:szCs w:val="21"/>
          <w:vertAlign w:val="subscript"/>
        </w:rPr>
        <w:t>∞</w:t>
      </w:r>
      <w:r w:rsidRPr="00D707E5">
        <w:rPr>
          <w:rFonts w:asciiTheme="minorEastAsia" w:hAnsiTheme="minorEastAsia" w:hint="eastAsia"/>
          <w:szCs w:val="21"/>
        </w:rPr>
        <w:t>。</w:t>
      </w:r>
      <w:r w:rsidR="00722788" w:rsidRPr="00D707E5">
        <w:rPr>
          <w:rFonts w:asciiTheme="minorEastAsia" w:hAnsiTheme="minorEastAsia" w:hint="eastAsia"/>
          <w:szCs w:val="21"/>
        </w:rPr>
        <w:t>但</w:t>
      </w:r>
      <w:r w:rsidRPr="00D707E5">
        <w:rPr>
          <w:rFonts w:asciiTheme="minorEastAsia" w:hAnsiTheme="minorEastAsia" w:hint="eastAsia"/>
          <w:szCs w:val="21"/>
        </w:rPr>
        <w:t>对于药物分布和</w:t>
      </w:r>
      <w:r w:rsidR="00C032EB" w:rsidRPr="00D707E5">
        <w:rPr>
          <w:rFonts w:asciiTheme="minorEastAsia" w:hAnsiTheme="minorEastAsia" w:hint="eastAsia"/>
          <w:szCs w:val="21"/>
        </w:rPr>
        <w:t>消除</w:t>
      </w:r>
      <w:r w:rsidRPr="00D707E5">
        <w:rPr>
          <w:rFonts w:asciiTheme="minorEastAsia" w:hAnsiTheme="minorEastAsia" w:hint="eastAsia"/>
          <w:szCs w:val="21"/>
        </w:rPr>
        <w:t>个体内变异较大的药物，</w:t>
      </w:r>
      <w:r w:rsidR="00722788" w:rsidRPr="00D707E5">
        <w:rPr>
          <w:rFonts w:asciiTheme="minorEastAsia" w:hAnsiTheme="minorEastAsia" w:hint="eastAsia"/>
          <w:szCs w:val="21"/>
        </w:rPr>
        <w:t>则不能采用</w:t>
      </w:r>
      <w:r w:rsidRPr="00D707E5">
        <w:rPr>
          <w:rFonts w:asciiTheme="minorEastAsia" w:hAnsiTheme="minorEastAsia" w:hint="eastAsia"/>
          <w:szCs w:val="21"/>
        </w:rPr>
        <w:t>截取</w:t>
      </w:r>
      <w:r w:rsidR="00722788" w:rsidRPr="00D707E5">
        <w:rPr>
          <w:rFonts w:asciiTheme="minorEastAsia" w:hAnsiTheme="minorEastAsia" w:hint="eastAsia"/>
          <w:szCs w:val="21"/>
        </w:rPr>
        <w:t>的AUC</w:t>
      </w:r>
      <w:r w:rsidR="00123798" w:rsidRPr="00D707E5">
        <w:rPr>
          <w:rFonts w:asciiTheme="minorEastAsia" w:hAnsiTheme="minorEastAsia" w:hint="eastAsia"/>
          <w:szCs w:val="21"/>
        </w:rPr>
        <w:t>评价生物等效性</w:t>
      </w:r>
      <w:r w:rsidRPr="00D707E5">
        <w:rPr>
          <w:rFonts w:asciiTheme="minorEastAsia" w:hAnsiTheme="minorEastAsia" w:hint="eastAsia"/>
          <w:szCs w:val="21"/>
        </w:rPr>
        <w:t>。</w:t>
      </w:r>
      <w:bookmarkStart w:id="23" w:name="_Toc441593867"/>
    </w:p>
    <w:p w:rsidR="004D3B22" w:rsidRPr="00D707E5" w:rsidRDefault="004F25D4" w:rsidP="005B05ED">
      <w:pPr>
        <w:spacing w:line="360" w:lineRule="auto"/>
        <w:ind w:firstLineChars="200" w:firstLine="422"/>
        <w:rPr>
          <w:rFonts w:asciiTheme="minorEastAsia" w:hAnsiTheme="minorEastAsia"/>
          <w:b/>
          <w:szCs w:val="21"/>
        </w:rPr>
      </w:pPr>
      <w:r w:rsidRPr="00D707E5">
        <w:rPr>
          <w:rFonts w:asciiTheme="minorEastAsia" w:hAnsiTheme="minorEastAsia" w:hint="eastAsia"/>
          <w:b/>
          <w:szCs w:val="21"/>
        </w:rPr>
        <w:t>（三）</w:t>
      </w:r>
      <w:r w:rsidR="00F950C8" w:rsidRPr="00D707E5">
        <w:rPr>
          <w:rFonts w:asciiTheme="minorEastAsia" w:hAnsiTheme="minorEastAsia" w:hint="eastAsia"/>
          <w:b/>
          <w:szCs w:val="21"/>
        </w:rPr>
        <w:t>首个生物样品的浓度为</w:t>
      </w:r>
      <w:proofErr w:type="spellStart"/>
      <w:r w:rsidR="00F950C8" w:rsidRPr="00D707E5">
        <w:rPr>
          <w:rFonts w:asciiTheme="minorEastAsia" w:hAnsiTheme="minorEastAsia" w:hint="eastAsia"/>
          <w:b/>
          <w:szCs w:val="21"/>
        </w:rPr>
        <w:t>C</w:t>
      </w:r>
      <w:r w:rsidR="00F950C8" w:rsidRPr="00D707E5">
        <w:rPr>
          <w:rFonts w:asciiTheme="minorEastAsia" w:hAnsiTheme="minorEastAsia"/>
          <w:b/>
          <w:szCs w:val="21"/>
          <w:vertAlign w:val="subscript"/>
        </w:rPr>
        <w:t>max</w:t>
      </w:r>
      <w:bookmarkEnd w:id="23"/>
      <w:proofErr w:type="spellEnd"/>
    </w:p>
    <w:p w:rsidR="000B6DC3" w:rsidRPr="00D707E5" w:rsidRDefault="002B5456" w:rsidP="005B05ED">
      <w:pPr>
        <w:spacing w:line="360" w:lineRule="auto"/>
        <w:ind w:firstLineChars="200" w:firstLine="420"/>
        <w:rPr>
          <w:rFonts w:asciiTheme="minorEastAsia" w:hAnsiTheme="minorEastAsia"/>
          <w:szCs w:val="21"/>
        </w:rPr>
      </w:pPr>
      <w:r w:rsidRPr="00D707E5">
        <w:rPr>
          <w:rFonts w:asciiTheme="minorEastAsia" w:hAnsiTheme="minorEastAsia" w:hint="eastAsia"/>
          <w:szCs w:val="21"/>
        </w:rPr>
        <w:t>生物等效性研究中，</w:t>
      </w:r>
      <w:r w:rsidR="006B5917" w:rsidRPr="00D707E5">
        <w:rPr>
          <w:rFonts w:asciiTheme="minorEastAsia" w:hAnsiTheme="minorEastAsia" w:hint="eastAsia"/>
          <w:szCs w:val="21"/>
        </w:rPr>
        <w:t>有时会</w:t>
      </w:r>
      <w:r w:rsidR="009F0BEF" w:rsidRPr="00D707E5">
        <w:rPr>
          <w:rFonts w:asciiTheme="minorEastAsia" w:hAnsiTheme="minorEastAsia" w:hint="eastAsia"/>
          <w:szCs w:val="21"/>
        </w:rPr>
        <w:t>出现</w:t>
      </w:r>
      <w:r w:rsidR="00877DEE" w:rsidRPr="00D707E5">
        <w:rPr>
          <w:rFonts w:asciiTheme="minorEastAsia" w:hAnsiTheme="minorEastAsia" w:hint="eastAsia"/>
          <w:szCs w:val="21"/>
        </w:rPr>
        <w:t>首</w:t>
      </w:r>
      <w:r w:rsidRPr="00D707E5">
        <w:rPr>
          <w:rFonts w:asciiTheme="minorEastAsia" w:hAnsiTheme="minorEastAsia" w:hint="eastAsia"/>
          <w:szCs w:val="21"/>
        </w:rPr>
        <w:t>个生物</w:t>
      </w:r>
      <w:r w:rsidR="007B5075" w:rsidRPr="00D707E5">
        <w:rPr>
          <w:rFonts w:asciiTheme="minorEastAsia" w:hAnsiTheme="minorEastAsia" w:hint="eastAsia"/>
          <w:szCs w:val="21"/>
        </w:rPr>
        <w:t>样品</w:t>
      </w:r>
      <w:r w:rsidR="00877DEE" w:rsidRPr="00D707E5">
        <w:rPr>
          <w:rFonts w:asciiTheme="minorEastAsia" w:hAnsiTheme="minorEastAsia" w:hint="eastAsia"/>
          <w:szCs w:val="21"/>
        </w:rPr>
        <w:t>的浓度</w:t>
      </w:r>
      <w:r w:rsidRPr="00D707E5">
        <w:rPr>
          <w:rFonts w:asciiTheme="minorEastAsia" w:hAnsiTheme="minorEastAsia" w:hint="eastAsia"/>
          <w:szCs w:val="21"/>
        </w:rPr>
        <w:t>为</w:t>
      </w:r>
      <w:proofErr w:type="spellStart"/>
      <w:r w:rsidRPr="00D707E5">
        <w:rPr>
          <w:rFonts w:asciiTheme="minorEastAsia" w:hAnsiTheme="minorEastAsia" w:hint="eastAsia"/>
          <w:szCs w:val="21"/>
        </w:rPr>
        <w:t>C</w:t>
      </w:r>
      <w:r w:rsidR="00580CBC" w:rsidRPr="00D707E5">
        <w:rPr>
          <w:rFonts w:asciiTheme="minorEastAsia" w:hAnsiTheme="minorEastAsia"/>
          <w:szCs w:val="21"/>
          <w:vertAlign w:val="subscript"/>
        </w:rPr>
        <w:t>max</w:t>
      </w:r>
      <w:proofErr w:type="spellEnd"/>
      <w:r w:rsidRPr="00D707E5">
        <w:rPr>
          <w:rFonts w:asciiTheme="minorEastAsia" w:hAnsiTheme="minorEastAsia" w:hint="eastAsia"/>
          <w:szCs w:val="21"/>
        </w:rPr>
        <w:t>的</w:t>
      </w:r>
      <w:r w:rsidR="00354CE1" w:rsidRPr="00D707E5">
        <w:rPr>
          <w:rFonts w:asciiTheme="minorEastAsia" w:hAnsiTheme="minorEastAsia" w:hint="eastAsia"/>
          <w:szCs w:val="21"/>
        </w:rPr>
        <w:t>现象</w:t>
      </w:r>
      <w:r w:rsidRPr="00D707E5">
        <w:rPr>
          <w:rFonts w:asciiTheme="minorEastAsia" w:hAnsiTheme="minorEastAsia" w:hint="eastAsia"/>
          <w:szCs w:val="21"/>
        </w:rPr>
        <w:t>。</w:t>
      </w:r>
      <w:proofErr w:type="gramStart"/>
      <w:r w:rsidRPr="00D707E5">
        <w:rPr>
          <w:rFonts w:asciiTheme="minorEastAsia" w:hAnsiTheme="minorEastAsia" w:hint="eastAsia"/>
          <w:szCs w:val="21"/>
        </w:rPr>
        <w:t>预试验</w:t>
      </w:r>
      <w:proofErr w:type="gramEnd"/>
      <w:r w:rsidRPr="00D707E5">
        <w:rPr>
          <w:rFonts w:asciiTheme="minorEastAsia" w:hAnsiTheme="minorEastAsia" w:hint="eastAsia"/>
          <w:szCs w:val="21"/>
        </w:rPr>
        <w:t>有助于避免此种现象的出现。第1个采样点设计在给药后5</w:t>
      </w:r>
      <w:r w:rsidR="008E2D04" w:rsidRPr="00D707E5">
        <w:rPr>
          <w:rFonts w:asciiTheme="minorEastAsia" w:hAnsiTheme="minorEastAsia" w:hint="eastAsia"/>
          <w:szCs w:val="21"/>
        </w:rPr>
        <w:t>—</w:t>
      </w:r>
      <w:r w:rsidRPr="00D707E5">
        <w:rPr>
          <w:rFonts w:asciiTheme="minorEastAsia" w:hAnsiTheme="minorEastAsia" w:hint="eastAsia"/>
          <w:szCs w:val="21"/>
        </w:rPr>
        <w:t>15分钟以内，之后在给药后1小时以内采集2</w:t>
      </w:r>
      <w:r w:rsidR="008E2D04" w:rsidRPr="00D707E5">
        <w:rPr>
          <w:rFonts w:asciiTheme="minorEastAsia" w:hAnsiTheme="minorEastAsia" w:hint="eastAsia"/>
          <w:szCs w:val="21"/>
        </w:rPr>
        <w:t>—</w:t>
      </w:r>
      <w:r w:rsidRPr="00D707E5">
        <w:rPr>
          <w:rFonts w:asciiTheme="minorEastAsia" w:hAnsiTheme="minorEastAsia" w:hint="eastAsia"/>
          <w:szCs w:val="21"/>
        </w:rPr>
        <w:t>5个</w:t>
      </w:r>
      <w:r w:rsidR="007B5075" w:rsidRPr="00D707E5">
        <w:rPr>
          <w:rFonts w:asciiTheme="minorEastAsia" w:hAnsiTheme="minorEastAsia" w:hint="eastAsia"/>
          <w:szCs w:val="21"/>
        </w:rPr>
        <w:t>样品</w:t>
      </w:r>
      <w:r w:rsidRPr="00D707E5">
        <w:rPr>
          <w:rFonts w:asciiTheme="minorEastAsia" w:hAnsiTheme="minorEastAsia" w:hint="eastAsia"/>
          <w:szCs w:val="21"/>
        </w:rPr>
        <w:t>，一般就足以获得药物的峰浓度。对</w:t>
      </w:r>
      <w:r w:rsidR="00046079" w:rsidRPr="00D707E5">
        <w:rPr>
          <w:rFonts w:asciiTheme="minorEastAsia" w:hAnsiTheme="minorEastAsia" w:hint="eastAsia"/>
          <w:szCs w:val="21"/>
        </w:rPr>
        <w:t>首个</w:t>
      </w:r>
      <w:r w:rsidR="007B5075" w:rsidRPr="00D707E5">
        <w:rPr>
          <w:rFonts w:asciiTheme="minorEastAsia" w:hAnsiTheme="minorEastAsia" w:hint="eastAsia"/>
          <w:szCs w:val="21"/>
        </w:rPr>
        <w:t>样品</w:t>
      </w:r>
      <w:r w:rsidR="00046079" w:rsidRPr="00D707E5">
        <w:rPr>
          <w:rFonts w:asciiTheme="minorEastAsia" w:hAnsiTheme="minorEastAsia" w:hint="eastAsia"/>
          <w:szCs w:val="21"/>
        </w:rPr>
        <w:t>为</w:t>
      </w:r>
      <w:proofErr w:type="spellStart"/>
      <w:r w:rsidR="00BC3288" w:rsidRPr="00D707E5">
        <w:rPr>
          <w:rFonts w:asciiTheme="minorEastAsia" w:hAnsiTheme="minorEastAsia" w:hint="eastAsia"/>
          <w:szCs w:val="21"/>
        </w:rPr>
        <w:t>C</w:t>
      </w:r>
      <w:r w:rsidR="00BC3288" w:rsidRPr="00D707E5">
        <w:rPr>
          <w:rFonts w:asciiTheme="minorEastAsia" w:hAnsiTheme="minorEastAsia" w:hint="eastAsia"/>
          <w:szCs w:val="21"/>
          <w:vertAlign w:val="subscript"/>
        </w:rPr>
        <w:t>max</w:t>
      </w:r>
      <w:proofErr w:type="spellEnd"/>
      <w:r w:rsidR="00046079" w:rsidRPr="00D707E5">
        <w:rPr>
          <w:rFonts w:asciiTheme="minorEastAsia" w:hAnsiTheme="minorEastAsia" w:hint="eastAsia"/>
          <w:szCs w:val="21"/>
        </w:rPr>
        <w:t>，且未采集早期</w:t>
      </w:r>
      <w:r w:rsidR="00F21CF4" w:rsidRPr="00D707E5">
        <w:rPr>
          <w:rFonts w:asciiTheme="minorEastAsia" w:hAnsiTheme="minorEastAsia" w:hint="eastAsia"/>
          <w:szCs w:val="21"/>
        </w:rPr>
        <w:t>（给药后5</w:t>
      </w:r>
      <w:r w:rsidR="008E2D04" w:rsidRPr="00D707E5">
        <w:rPr>
          <w:rFonts w:asciiTheme="minorEastAsia" w:hAnsiTheme="minorEastAsia" w:hint="eastAsia"/>
          <w:szCs w:val="21"/>
        </w:rPr>
        <w:t>—</w:t>
      </w:r>
      <w:r w:rsidR="00F21CF4" w:rsidRPr="00D707E5">
        <w:rPr>
          <w:rFonts w:asciiTheme="minorEastAsia" w:hAnsiTheme="minorEastAsia" w:hint="eastAsia"/>
          <w:szCs w:val="21"/>
        </w:rPr>
        <w:t>15分钟）</w:t>
      </w:r>
      <w:r w:rsidR="007B5075" w:rsidRPr="00D707E5">
        <w:rPr>
          <w:rFonts w:asciiTheme="minorEastAsia" w:hAnsiTheme="minorEastAsia" w:hint="eastAsia"/>
          <w:szCs w:val="21"/>
        </w:rPr>
        <w:t>样品</w:t>
      </w:r>
      <w:r w:rsidR="00046079" w:rsidRPr="00D707E5">
        <w:rPr>
          <w:rFonts w:asciiTheme="minorEastAsia" w:hAnsiTheme="minorEastAsia" w:hint="eastAsia"/>
          <w:szCs w:val="21"/>
        </w:rPr>
        <w:t>的受试者</w:t>
      </w:r>
      <w:r w:rsidRPr="00D707E5">
        <w:rPr>
          <w:rFonts w:asciiTheme="minorEastAsia" w:hAnsiTheme="minorEastAsia" w:hint="eastAsia"/>
          <w:szCs w:val="21"/>
        </w:rPr>
        <w:t>数据</w:t>
      </w:r>
      <w:r w:rsidR="00F21CF4" w:rsidRPr="00D707E5">
        <w:rPr>
          <w:rFonts w:asciiTheme="minorEastAsia" w:hAnsiTheme="minorEastAsia" w:hint="eastAsia"/>
          <w:szCs w:val="21"/>
        </w:rPr>
        <w:t>，</w:t>
      </w:r>
      <w:r w:rsidRPr="00D707E5">
        <w:rPr>
          <w:rFonts w:asciiTheme="minorEastAsia" w:hAnsiTheme="minorEastAsia" w:hint="eastAsia"/>
          <w:szCs w:val="21"/>
        </w:rPr>
        <w:t>一般不纳入</w:t>
      </w:r>
      <w:r w:rsidR="00046079" w:rsidRPr="00D707E5">
        <w:rPr>
          <w:rFonts w:asciiTheme="minorEastAsia" w:hAnsiTheme="minorEastAsia" w:hint="eastAsia"/>
          <w:szCs w:val="21"/>
        </w:rPr>
        <w:t>整体数据分析</w:t>
      </w:r>
      <w:r w:rsidR="00F21CF4" w:rsidRPr="00D707E5">
        <w:rPr>
          <w:rFonts w:asciiTheme="minorEastAsia" w:hAnsiTheme="minorEastAsia" w:hint="eastAsia"/>
          <w:szCs w:val="21"/>
        </w:rPr>
        <w:t>。</w:t>
      </w:r>
      <w:bookmarkStart w:id="24" w:name="_Toc441593868"/>
    </w:p>
    <w:p w:rsidR="001D5B8B" w:rsidRPr="005B05ED" w:rsidRDefault="004F25D4" w:rsidP="000B6DC3">
      <w:pPr>
        <w:spacing w:line="360" w:lineRule="auto"/>
        <w:ind w:firstLineChars="202" w:firstLine="426"/>
        <w:rPr>
          <w:rFonts w:asciiTheme="minorEastAsia" w:hAnsiTheme="minorEastAsia"/>
          <w:b/>
          <w:szCs w:val="21"/>
        </w:rPr>
      </w:pPr>
      <w:r w:rsidRPr="005B05ED">
        <w:rPr>
          <w:rFonts w:asciiTheme="minorEastAsia" w:hAnsiTheme="minorEastAsia" w:hint="eastAsia"/>
          <w:b/>
          <w:szCs w:val="21"/>
        </w:rPr>
        <w:t>（四）</w:t>
      </w:r>
      <w:r w:rsidR="002B5456" w:rsidRPr="005B05ED">
        <w:rPr>
          <w:rFonts w:asciiTheme="minorEastAsia" w:hAnsiTheme="minorEastAsia" w:hint="eastAsia"/>
          <w:b/>
          <w:szCs w:val="21"/>
        </w:rPr>
        <w:t>含酒精饮料对</w:t>
      </w:r>
      <w:r w:rsidR="00A06DCD" w:rsidRPr="005B05ED">
        <w:rPr>
          <w:rFonts w:asciiTheme="minorEastAsia" w:hAnsiTheme="minorEastAsia" w:hint="eastAsia"/>
          <w:b/>
          <w:szCs w:val="21"/>
        </w:rPr>
        <w:t>调释制剂</w:t>
      </w:r>
      <w:r w:rsidR="002B5456" w:rsidRPr="005B05ED">
        <w:rPr>
          <w:rFonts w:asciiTheme="minorEastAsia" w:hAnsiTheme="minorEastAsia" w:hint="eastAsia"/>
          <w:b/>
          <w:szCs w:val="21"/>
        </w:rPr>
        <w:t>的影响</w:t>
      </w:r>
      <w:bookmarkEnd w:id="24"/>
    </w:p>
    <w:p w:rsidR="002B5456" w:rsidRPr="00D707E5" w:rsidRDefault="002B5456" w:rsidP="00BB4650">
      <w:pPr>
        <w:spacing w:line="360" w:lineRule="auto"/>
        <w:ind w:firstLineChars="202" w:firstLine="424"/>
        <w:rPr>
          <w:rFonts w:asciiTheme="minorEastAsia" w:hAnsiTheme="minorEastAsia"/>
          <w:szCs w:val="21"/>
        </w:rPr>
      </w:pPr>
      <w:r w:rsidRPr="00D707E5">
        <w:rPr>
          <w:rFonts w:asciiTheme="minorEastAsia" w:hAnsiTheme="minorEastAsia" w:hint="eastAsia"/>
          <w:szCs w:val="21"/>
        </w:rPr>
        <w:t>饮用含酒精的饮料</w:t>
      </w:r>
      <w:r w:rsidR="002D5085" w:rsidRPr="00D707E5">
        <w:rPr>
          <w:rFonts w:asciiTheme="minorEastAsia" w:hAnsiTheme="minorEastAsia" w:hint="eastAsia"/>
          <w:szCs w:val="21"/>
        </w:rPr>
        <w:t>可能</w:t>
      </w:r>
      <w:r w:rsidRPr="00D707E5">
        <w:rPr>
          <w:rFonts w:asciiTheme="minorEastAsia" w:hAnsiTheme="minorEastAsia" w:hint="eastAsia"/>
          <w:szCs w:val="21"/>
        </w:rPr>
        <w:t>会影响药物自</w:t>
      </w:r>
      <w:r w:rsidR="00A06DCD" w:rsidRPr="00D707E5">
        <w:rPr>
          <w:rFonts w:asciiTheme="minorEastAsia" w:hAnsiTheme="minorEastAsia" w:hint="eastAsia"/>
          <w:szCs w:val="21"/>
        </w:rPr>
        <w:t>调释制剂</w:t>
      </w:r>
      <w:r w:rsidRPr="00D707E5">
        <w:rPr>
          <w:rFonts w:asciiTheme="minorEastAsia" w:hAnsiTheme="minorEastAsia" w:hint="eastAsia"/>
          <w:szCs w:val="21"/>
        </w:rPr>
        <w:t>中释放。酒精会改变药物释放特性，导致药物过快释放，并改变药物体内暴露量，进而影响药物的安全性和有效性。</w:t>
      </w:r>
    </w:p>
    <w:p w:rsidR="000B6DC3" w:rsidRPr="00D707E5" w:rsidRDefault="005C12EF" w:rsidP="000B6DC3">
      <w:pPr>
        <w:spacing w:line="360" w:lineRule="auto"/>
        <w:ind w:firstLineChars="202" w:firstLine="424"/>
        <w:rPr>
          <w:rFonts w:asciiTheme="minorEastAsia" w:hAnsiTheme="minorEastAsia"/>
          <w:szCs w:val="21"/>
        </w:rPr>
      </w:pPr>
      <w:r w:rsidRPr="00D707E5">
        <w:rPr>
          <w:rFonts w:asciiTheme="minorEastAsia" w:hAnsiTheme="minorEastAsia" w:hint="eastAsia"/>
          <w:szCs w:val="21"/>
        </w:rPr>
        <w:t>建议研发缓释</w:t>
      </w:r>
      <w:r w:rsidR="002B5456" w:rsidRPr="00D707E5">
        <w:rPr>
          <w:rFonts w:asciiTheme="minorEastAsia" w:hAnsiTheme="minorEastAsia" w:hint="eastAsia"/>
          <w:szCs w:val="21"/>
        </w:rPr>
        <w:t>口服</w:t>
      </w:r>
      <w:r w:rsidR="00944DD8" w:rsidRPr="00D707E5">
        <w:rPr>
          <w:rFonts w:asciiTheme="minorEastAsia" w:hAnsiTheme="minorEastAsia" w:hint="eastAsia"/>
          <w:szCs w:val="21"/>
        </w:rPr>
        <w:t>固体</w:t>
      </w:r>
      <w:r w:rsidR="002B5456" w:rsidRPr="00D707E5">
        <w:rPr>
          <w:rFonts w:asciiTheme="minorEastAsia" w:hAnsiTheme="minorEastAsia" w:hint="eastAsia"/>
          <w:szCs w:val="21"/>
        </w:rPr>
        <w:t>制剂</w:t>
      </w:r>
      <w:r w:rsidR="002D5085" w:rsidRPr="00D707E5">
        <w:rPr>
          <w:rFonts w:asciiTheme="minorEastAsia" w:hAnsiTheme="minorEastAsia" w:hint="eastAsia"/>
          <w:szCs w:val="21"/>
        </w:rPr>
        <w:t>时</w:t>
      </w:r>
      <w:r w:rsidR="002B5456" w:rsidRPr="00D707E5">
        <w:rPr>
          <w:rFonts w:asciiTheme="minorEastAsia" w:hAnsiTheme="minorEastAsia" w:hint="eastAsia"/>
          <w:szCs w:val="21"/>
        </w:rPr>
        <w:t>进行</w:t>
      </w:r>
      <w:r w:rsidR="002D5085" w:rsidRPr="00D707E5">
        <w:rPr>
          <w:rFonts w:asciiTheme="minorEastAsia" w:hAnsiTheme="minorEastAsia" w:hint="eastAsia"/>
          <w:szCs w:val="21"/>
        </w:rPr>
        <w:t>相应的</w:t>
      </w:r>
      <w:r w:rsidR="002B5456" w:rsidRPr="00D707E5">
        <w:rPr>
          <w:rFonts w:asciiTheme="minorEastAsia" w:hAnsiTheme="minorEastAsia" w:hint="eastAsia"/>
          <w:szCs w:val="21"/>
        </w:rPr>
        <w:t>体外研究，以评价</w:t>
      </w:r>
      <w:r w:rsidR="002D5085" w:rsidRPr="00D707E5">
        <w:rPr>
          <w:rFonts w:asciiTheme="minorEastAsia" w:hAnsiTheme="minorEastAsia" w:hint="eastAsia"/>
          <w:szCs w:val="21"/>
        </w:rPr>
        <w:t>制剂</w:t>
      </w:r>
      <w:r w:rsidR="002B5456" w:rsidRPr="00D707E5">
        <w:rPr>
          <w:rFonts w:asciiTheme="minorEastAsia" w:hAnsiTheme="minorEastAsia" w:hint="eastAsia"/>
          <w:szCs w:val="21"/>
        </w:rPr>
        <w:t>在体内酒精环境中出现</w:t>
      </w:r>
      <w:proofErr w:type="gramStart"/>
      <w:r w:rsidR="002B5456" w:rsidRPr="00D707E5">
        <w:rPr>
          <w:rFonts w:asciiTheme="minorEastAsia" w:hAnsiTheme="minorEastAsia" w:hint="eastAsia"/>
          <w:szCs w:val="21"/>
        </w:rPr>
        <w:t>药物突释的</w:t>
      </w:r>
      <w:proofErr w:type="gramEnd"/>
      <w:r w:rsidR="002B5456" w:rsidRPr="00D707E5">
        <w:rPr>
          <w:rFonts w:asciiTheme="minorEastAsia" w:hAnsiTheme="minorEastAsia" w:hint="eastAsia"/>
          <w:szCs w:val="21"/>
        </w:rPr>
        <w:t>可能性。应考察</w:t>
      </w:r>
      <w:r w:rsidR="002D5085" w:rsidRPr="00D707E5">
        <w:rPr>
          <w:rFonts w:asciiTheme="minorEastAsia" w:hAnsiTheme="minorEastAsia" w:hint="eastAsia"/>
          <w:szCs w:val="21"/>
        </w:rPr>
        <w:t>制剂</w:t>
      </w:r>
      <w:r w:rsidR="002B5456" w:rsidRPr="00D707E5">
        <w:rPr>
          <w:rFonts w:asciiTheme="minorEastAsia" w:hAnsiTheme="minorEastAsia" w:hint="eastAsia"/>
          <w:szCs w:val="21"/>
        </w:rPr>
        <w:t>在不同浓度的酒精溶媒中的释放情况。某些特定情况下可能需要进行</w:t>
      </w:r>
      <w:r w:rsidR="002D5085" w:rsidRPr="00D707E5">
        <w:rPr>
          <w:rFonts w:asciiTheme="minorEastAsia" w:hAnsiTheme="minorEastAsia" w:hint="eastAsia"/>
          <w:szCs w:val="21"/>
        </w:rPr>
        <w:t>制剂</w:t>
      </w:r>
      <w:r w:rsidR="002B5456" w:rsidRPr="00D707E5">
        <w:rPr>
          <w:rFonts w:asciiTheme="minorEastAsia" w:hAnsiTheme="minorEastAsia" w:hint="eastAsia"/>
          <w:szCs w:val="21"/>
        </w:rPr>
        <w:t>与酒同服时的生物等效性研究。</w:t>
      </w:r>
      <w:bookmarkStart w:id="25" w:name="_Toc441593869"/>
    </w:p>
    <w:p w:rsidR="001D5B8B" w:rsidRPr="005B05ED" w:rsidRDefault="004F25D4" w:rsidP="000B6DC3">
      <w:pPr>
        <w:spacing w:line="360" w:lineRule="auto"/>
        <w:ind w:firstLineChars="202" w:firstLine="426"/>
        <w:rPr>
          <w:rFonts w:asciiTheme="minorEastAsia" w:hAnsiTheme="minorEastAsia"/>
          <w:b/>
          <w:szCs w:val="21"/>
        </w:rPr>
      </w:pPr>
      <w:r w:rsidRPr="005B05ED">
        <w:rPr>
          <w:rFonts w:asciiTheme="minorEastAsia" w:hAnsiTheme="minorEastAsia" w:hint="eastAsia"/>
          <w:b/>
          <w:szCs w:val="21"/>
        </w:rPr>
        <w:t>（五）</w:t>
      </w:r>
      <w:r w:rsidR="002B5456" w:rsidRPr="005B05ED">
        <w:rPr>
          <w:rFonts w:asciiTheme="minorEastAsia" w:hAnsiTheme="minorEastAsia" w:hint="eastAsia"/>
          <w:b/>
          <w:szCs w:val="21"/>
        </w:rPr>
        <w:t>内源性化合物</w:t>
      </w:r>
      <w:bookmarkEnd w:id="25"/>
    </w:p>
    <w:p w:rsidR="002B5456" w:rsidRPr="00D707E5" w:rsidRDefault="002B5456" w:rsidP="00BB4650">
      <w:pPr>
        <w:autoSpaceDE w:val="0"/>
        <w:autoSpaceDN w:val="0"/>
        <w:adjustRightInd w:val="0"/>
        <w:spacing w:line="360" w:lineRule="auto"/>
        <w:ind w:firstLineChars="193" w:firstLine="405"/>
        <w:jc w:val="left"/>
        <w:rPr>
          <w:rFonts w:asciiTheme="minorEastAsia" w:hAnsiTheme="minorEastAsia" w:cs="宋体"/>
          <w:kern w:val="0"/>
          <w:szCs w:val="21"/>
        </w:rPr>
      </w:pPr>
      <w:r w:rsidRPr="00D707E5">
        <w:rPr>
          <w:rFonts w:asciiTheme="minorEastAsia" w:hAnsiTheme="minorEastAsia" w:cs="宋体" w:hint="eastAsia"/>
          <w:kern w:val="0"/>
          <w:szCs w:val="21"/>
        </w:rPr>
        <w:t>内源性化合物是指体内产生或饮食中含有的化合物。</w:t>
      </w:r>
      <w:r w:rsidR="007159FF" w:rsidRPr="00D707E5">
        <w:rPr>
          <w:rFonts w:asciiTheme="minorEastAsia" w:hAnsiTheme="minorEastAsia" w:cs="宋体" w:hint="eastAsia"/>
          <w:kern w:val="0"/>
          <w:szCs w:val="21"/>
        </w:rPr>
        <w:t>建议先估算内源性化合物在血</w:t>
      </w:r>
      <w:r w:rsidR="00320625" w:rsidRPr="00D707E5">
        <w:rPr>
          <w:rFonts w:asciiTheme="minorEastAsia" w:hAnsiTheme="minorEastAsia" w:cs="宋体" w:hint="eastAsia"/>
          <w:kern w:val="0"/>
          <w:szCs w:val="21"/>
        </w:rPr>
        <w:t>样</w:t>
      </w:r>
      <w:r w:rsidR="007159FF" w:rsidRPr="00D707E5">
        <w:rPr>
          <w:rFonts w:asciiTheme="minorEastAsia" w:hAnsiTheme="minorEastAsia" w:cs="宋体" w:hint="eastAsia"/>
          <w:kern w:val="0"/>
          <w:szCs w:val="21"/>
        </w:rPr>
        <w:t>中的基线值，再从给药后测得</w:t>
      </w:r>
      <w:r w:rsidRPr="00D707E5">
        <w:rPr>
          <w:rFonts w:asciiTheme="minorEastAsia" w:hAnsiTheme="minorEastAsia" w:cs="宋体" w:hint="eastAsia"/>
          <w:kern w:val="0"/>
          <w:szCs w:val="21"/>
        </w:rPr>
        <w:t>的总血药浓度中减去这一基线值，</w:t>
      </w:r>
      <w:r w:rsidR="00DE0058" w:rsidRPr="00D707E5">
        <w:rPr>
          <w:rFonts w:asciiTheme="minorEastAsia" w:hAnsiTheme="minorEastAsia" w:cs="宋体" w:hint="eastAsia"/>
          <w:kern w:val="0"/>
          <w:szCs w:val="21"/>
        </w:rPr>
        <w:t>依此</w:t>
      </w:r>
      <w:r w:rsidRPr="00D707E5">
        <w:rPr>
          <w:rFonts w:asciiTheme="minorEastAsia" w:hAnsiTheme="minorEastAsia" w:cs="宋体" w:hint="eastAsia"/>
          <w:kern w:val="0"/>
          <w:szCs w:val="21"/>
        </w:rPr>
        <w:t>估算自药物释放的药量。因内源性化合物来源不同，生物等效性研究方法可能有所不同：</w:t>
      </w:r>
      <w:r w:rsidR="009B0224" w:rsidRPr="00D707E5">
        <w:rPr>
          <w:rFonts w:asciiTheme="minorEastAsia" w:hAnsiTheme="minorEastAsia" w:cs="宋体" w:hint="eastAsia"/>
          <w:kern w:val="0"/>
          <w:szCs w:val="21"/>
        </w:rPr>
        <w:t>1）若内源性化合物</w:t>
      </w:r>
      <w:r w:rsidRPr="00D707E5">
        <w:rPr>
          <w:rFonts w:asciiTheme="minorEastAsia" w:hAnsiTheme="minorEastAsia" w:cs="宋体" w:hint="eastAsia"/>
          <w:kern w:val="0"/>
          <w:szCs w:val="21"/>
        </w:rPr>
        <w:t>由机体产生：建议给药前根据药代动力学特征多点测定基线值，从给药后的血药浓度中减去相应的基线值。</w:t>
      </w:r>
      <w:r w:rsidR="009B0224" w:rsidRPr="00D707E5">
        <w:rPr>
          <w:rFonts w:asciiTheme="minorEastAsia" w:hAnsiTheme="minorEastAsia" w:cs="宋体" w:hint="eastAsia"/>
          <w:kern w:val="0"/>
          <w:szCs w:val="21"/>
        </w:rPr>
        <w:t>2）若内源性化合物</w:t>
      </w:r>
      <w:r w:rsidRPr="00D707E5">
        <w:rPr>
          <w:rFonts w:asciiTheme="minorEastAsia" w:hAnsiTheme="minorEastAsia" w:cs="宋体" w:hint="eastAsia"/>
          <w:kern w:val="0"/>
          <w:szCs w:val="21"/>
        </w:rPr>
        <w:t>来源于食物：建议试验前及试验过程中严格控制该化合物自饮食摄入。受试者应自试</w:t>
      </w:r>
      <w:r w:rsidRPr="00D707E5">
        <w:rPr>
          <w:rFonts w:asciiTheme="minorEastAsia" w:hAnsiTheme="minorEastAsia" w:cs="宋体" w:hint="eastAsia"/>
          <w:kern w:val="0"/>
          <w:szCs w:val="21"/>
        </w:rPr>
        <w:lastRenderedPageBreak/>
        <w:t>验前即进入研究中心，统一标准化饮食。</w:t>
      </w:r>
    </w:p>
    <w:p w:rsidR="000B6DC3" w:rsidRPr="00D707E5" w:rsidRDefault="002B5456" w:rsidP="000B6DC3">
      <w:pPr>
        <w:autoSpaceDE w:val="0"/>
        <w:autoSpaceDN w:val="0"/>
        <w:adjustRightInd w:val="0"/>
        <w:spacing w:line="360" w:lineRule="auto"/>
        <w:ind w:firstLineChars="193" w:firstLine="405"/>
        <w:jc w:val="left"/>
        <w:rPr>
          <w:rFonts w:asciiTheme="minorEastAsia" w:hAnsiTheme="minorEastAsia" w:cs="宋体"/>
          <w:kern w:val="0"/>
          <w:szCs w:val="21"/>
        </w:rPr>
      </w:pPr>
      <w:r w:rsidRPr="00D707E5">
        <w:rPr>
          <w:rFonts w:asciiTheme="minorEastAsia" w:hAnsiTheme="minorEastAsia" w:cs="宋体" w:hint="eastAsia"/>
          <w:kern w:val="0"/>
          <w:szCs w:val="21"/>
        </w:rPr>
        <w:t>有些内源性化合物的基线值可能是周期特异性</w:t>
      </w:r>
      <w:r w:rsidR="004933EA" w:rsidRPr="00D707E5">
        <w:rPr>
          <w:rFonts w:asciiTheme="minorEastAsia" w:hAnsiTheme="minorEastAsia" w:cs="宋体" w:hint="eastAsia"/>
          <w:kern w:val="0"/>
          <w:szCs w:val="21"/>
        </w:rPr>
        <w:t>的</w:t>
      </w:r>
      <w:r w:rsidRPr="00D707E5">
        <w:rPr>
          <w:rFonts w:asciiTheme="minorEastAsia" w:hAnsiTheme="minorEastAsia" w:cs="宋体" w:hint="eastAsia"/>
          <w:kern w:val="0"/>
          <w:szCs w:val="21"/>
        </w:rPr>
        <w:t>，此时建议每个试验周期均采集基线值。若经过基线校正后血药浓度出现负值，则以零计。校正前和校正后的数据应分别进行药代动力学参数计算和统计分析。采用校正后的数据进行生物等效性评价。</w:t>
      </w:r>
      <w:bookmarkStart w:id="26" w:name="_Toc441593870"/>
    </w:p>
    <w:p w:rsidR="001D5B8B" w:rsidRPr="005B05ED" w:rsidRDefault="002B5456" w:rsidP="000B6DC3">
      <w:pPr>
        <w:autoSpaceDE w:val="0"/>
        <w:autoSpaceDN w:val="0"/>
        <w:adjustRightInd w:val="0"/>
        <w:spacing w:line="360" w:lineRule="auto"/>
        <w:ind w:firstLineChars="193" w:firstLine="407"/>
        <w:jc w:val="left"/>
        <w:rPr>
          <w:rFonts w:asciiTheme="minorEastAsia" w:hAnsiTheme="minorEastAsia"/>
          <w:b/>
          <w:kern w:val="0"/>
          <w:szCs w:val="21"/>
        </w:rPr>
      </w:pPr>
      <w:r w:rsidRPr="005B05ED">
        <w:rPr>
          <w:rFonts w:asciiTheme="minorEastAsia" w:hAnsiTheme="minorEastAsia" w:hint="eastAsia"/>
          <w:b/>
          <w:kern w:val="0"/>
          <w:szCs w:val="21"/>
        </w:rPr>
        <w:t>（六）口服给药</w:t>
      </w:r>
      <w:r w:rsidR="008C4CC6" w:rsidRPr="005B05ED">
        <w:rPr>
          <w:rFonts w:asciiTheme="minorEastAsia" w:hAnsiTheme="minorEastAsia" w:hint="eastAsia"/>
          <w:b/>
          <w:kern w:val="0"/>
          <w:szCs w:val="21"/>
        </w:rPr>
        <w:t>发挥局部作用的药物</w:t>
      </w:r>
      <w:bookmarkEnd w:id="26"/>
    </w:p>
    <w:p w:rsidR="002B5456" w:rsidRPr="00D707E5" w:rsidRDefault="008C4CC6" w:rsidP="00BB4650">
      <w:pPr>
        <w:autoSpaceDE w:val="0"/>
        <w:autoSpaceDN w:val="0"/>
        <w:adjustRightInd w:val="0"/>
        <w:spacing w:line="360" w:lineRule="auto"/>
        <w:ind w:firstLineChars="193" w:firstLine="405"/>
        <w:jc w:val="left"/>
        <w:rPr>
          <w:rFonts w:asciiTheme="minorEastAsia" w:hAnsiTheme="minorEastAsia" w:cs="宋体"/>
          <w:kern w:val="0"/>
          <w:szCs w:val="21"/>
        </w:rPr>
      </w:pPr>
      <w:r w:rsidRPr="00D707E5">
        <w:rPr>
          <w:rFonts w:asciiTheme="minorEastAsia" w:hAnsiTheme="minorEastAsia" w:cs="宋体" w:hint="eastAsia"/>
          <w:kern w:val="0"/>
          <w:szCs w:val="21"/>
        </w:rPr>
        <w:t>对于在胃肠道内发挥作用的药物，需根据药物特性，选用药代动力学</w:t>
      </w:r>
      <w:r w:rsidR="006011B2" w:rsidRPr="00D707E5">
        <w:rPr>
          <w:rFonts w:asciiTheme="minorEastAsia" w:hAnsiTheme="minorEastAsia" w:cs="宋体" w:hint="eastAsia"/>
          <w:kern w:val="0"/>
          <w:szCs w:val="21"/>
        </w:rPr>
        <w:t>研究</w:t>
      </w:r>
      <w:r w:rsidRPr="00D707E5">
        <w:rPr>
          <w:rFonts w:asciiTheme="minorEastAsia" w:hAnsiTheme="minorEastAsia" w:cs="宋体" w:hint="eastAsia"/>
          <w:kern w:val="0"/>
          <w:szCs w:val="21"/>
        </w:rPr>
        <w:t>、药效</w:t>
      </w:r>
      <w:r w:rsidR="006011B2" w:rsidRPr="00D707E5">
        <w:rPr>
          <w:rFonts w:asciiTheme="minorEastAsia" w:hAnsiTheme="minorEastAsia" w:cs="宋体" w:hint="eastAsia"/>
          <w:kern w:val="0"/>
          <w:szCs w:val="21"/>
        </w:rPr>
        <w:t>动力学研究</w:t>
      </w:r>
      <w:r w:rsidRPr="00D707E5">
        <w:rPr>
          <w:rFonts w:asciiTheme="minorEastAsia" w:hAnsiTheme="minorEastAsia" w:cs="宋体" w:hint="eastAsia"/>
          <w:kern w:val="0"/>
          <w:szCs w:val="21"/>
        </w:rPr>
        <w:t>或临床</w:t>
      </w:r>
      <w:r w:rsidR="006011B2" w:rsidRPr="00D707E5">
        <w:rPr>
          <w:rFonts w:asciiTheme="minorEastAsia" w:hAnsiTheme="minorEastAsia" w:cs="宋体" w:hint="eastAsia"/>
          <w:kern w:val="0"/>
          <w:szCs w:val="21"/>
        </w:rPr>
        <w:t>研究</w:t>
      </w:r>
      <w:r w:rsidRPr="00D707E5">
        <w:rPr>
          <w:rFonts w:asciiTheme="minorEastAsia" w:hAnsiTheme="minorEastAsia" w:cs="宋体" w:hint="eastAsia"/>
          <w:kern w:val="0"/>
          <w:szCs w:val="21"/>
        </w:rPr>
        <w:t>评价生物等效性，甚至可用适当的体外</w:t>
      </w:r>
      <w:r w:rsidR="001428CA" w:rsidRPr="00D707E5">
        <w:rPr>
          <w:rFonts w:asciiTheme="minorEastAsia" w:hAnsiTheme="minorEastAsia" w:cs="宋体" w:hint="eastAsia"/>
          <w:kern w:val="0"/>
          <w:szCs w:val="21"/>
        </w:rPr>
        <w:t>研究</w:t>
      </w:r>
      <w:r w:rsidRPr="00D707E5">
        <w:rPr>
          <w:rFonts w:asciiTheme="minorEastAsia" w:hAnsiTheme="minorEastAsia" w:cs="宋体" w:hint="eastAsia"/>
          <w:kern w:val="0"/>
          <w:szCs w:val="21"/>
        </w:rPr>
        <w:t>作为补充或替代评价方法。</w:t>
      </w:r>
    </w:p>
    <w:p w:rsidR="008E2D04" w:rsidRPr="00D707E5" w:rsidRDefault="008E2D04" w:rsidP="000B6DC3">
      <w:pPr>
        <w:autoSpaceDE w:val="0"/>
        <w:autoSpaceDN w:val="0"/>
        <w:adjustRightInd w:val="0"/>
        <w:spacing w:line="360" w:lineRule="auto"/>
        <w:ind w:firstLineChars="193" w:firstLine="405"/>
        <w:jc w:val="center"/>
        <w:rPr>
          <w:rFonts w:asciiTheme="minorEastAsia" w:hAnsiTheme="minorEastAsia" w:cs="宋体"/>
          <w:kern w:val="0"/>
          <w:szCs w:val="21"/>
        </w:rPr>
      </w:pPr>
    </w:p>
    <w:p w:rsidR="001D5B8B" w:rsidRPr="00D707E5" w:rsidRDefault="002B5456" w:rsidP="008E2D04">
      <w:pPr>
        <w:autoSpaceDE w:val="0"/>
        <w:autoSpaceDN w:val="0"/>
        <w:adjustRightInd w:val="0"/>
        <w:spacing w:line="360" w:lineRule="auto"/>
        <w:ind w:firstLineChars="193" w:firstLine="405"/>
        <w:rPr>
          <w:rFonts w:asciiTheme="minorEastAsia" w:hAnsiTheme="minorEastAsia" w:cs="宋体"/>
          <w:kern w:val="0"/>
          <w:szCs w:val="21"/>
        </w:rPr>
      </w:pPr>
      <w:r w:rsidRPr="00D707E5">
        <w:rPr>
          <w:rFonts w:asciiTheme="minorEastAsia" w:hAnsiTheme="minorEastAsia" w:cs="宋体" w:hint="eastAsia"/>
          <w:kern w:val="0"/>
          <w:szCs w:val="21"/>
        </w:rPr>
        <w:t>附：一般</w:t>
      </w:r>
      <w:r w:rsidR="003715EC" w:rsidRPr="00D707E5">
        <w:rPr>
          <w:rFonts w:asciiTheme="minorEastAsia" w:hAnsiTheme="minorEastAsia" w:cs="宋体" w:hint="eastAsia"/>
          <w:kern w:val="0"/>
          <w:szCs w:val="21"/>
        </w:rPr>
        <w:t>试验</w:t>
      </w:r>
      <w:r w:rsidRPr="00D707E5">
        <w:rPr>
          <w:rFonts w:asciiTheme="minorEastAsia" w:hAnsiTheme="minorEastAsia" w:cs="宋体" w:hint="eastAsia"/>
          <w:kern w:val="0"/>
          <w:szCs w:val="21"/>
        </w:rPr>
        <w:t>设计和数据处理</w:t>
      </w:r>
      <w:r w:rsidR="003715EC" w:rsidRPr="00D707E5">
        <w:rPr>
          <w:rFonts w:asciiTheme="minorEastAsia" w:hAnsiTheme="minorEastAsia" w:cs="宋体" w:hint="eastAsia"/>
          <w:kern w:val="0"/>
          <w:szCs w:val="21"/>
        </w:rPr>
        <w:t>原则</w:t>
      </w:r>
    </w:p>
    <w:p w:rsidR="008E2D04" w:rsidRPr="00D707E5" w:rsidRDefault="00D707E5" w:rsidP="00D707E5">
      <w:pPr>
        <w:widowControl/>
        <w:jc w:val="left"/>
        <w:rPr>
          <w:rFonts w:asciiTheme="minorEastAsia" w:hAnsiTheme="minorEastAsia" w:cs="宋体"/>
          <w:kern w:val="0"/>
          <w:szCs w:val="21"/>
        </w:rPr>
      </w:pPr>
      <w:r>
        <w:rPr>
          <w:rFonts w:asciiTheme="minorEastAsia" w:hAnsiTheme="minorEastAsia" w:cs="宋体"/>
          <w:kern w:val="0"/>
          <w:szCs w:val="21"/>
        </w:rPr>
        <w:br w:type="page"/>
      </w:r>
    </w:p>
    <w:p w:rsidR="008E2D04" w:rsidRPr="00D707E5" w:rsidRDefault="008E2D04" w:rsidP="007D0120">
      <w:pPr>
        <w:autoSpaceDE w:val="0"/>
        <w:autoSpaceDN w:val="0"/>
        <w:adjustRightInd w:val="0"/>
        <w:spacing w:line="360" w:lineRule="auto"/>
        <w:rPr>
          <w:rFonts w:asciiTheme="minorEastAsia" w:hAnsiTheme="minorEastAsia" w:cs="宋体"/>
          <w:kern w:val="0"/>
          <w:szCs w:val="21"/>
        </w:rPr>
      </w:pPr>
      <w:r w:rsidRPr="00D707E5">
        <w:rPr>
          <w:rFonts w:asciiTheme="minorEastAsia" w:hAnsiTheme="minorEastAsia" w:cs="宋体" w:hint="eastAsia"/>
          <w:kern w:val="0"/>
          <w:szCs w:val="21"/>
        </w:rPr>
        <w:lastRenderedPageBreak/>
        <w:t>附</w:t>
      </w:r>
    </w:p>
    <w:p w:rsidR="008E2D04" w:rsidRPr="00D707E5" w:rsidRDefault="008E2D04" w:rsidP="000B6DC3">
      <w:pPr>
        <w:autoSpaceDE w:val="0"/>
        <w:autoSpaceDN w:val="0"/>
        <w:adjustRightInd w:val="0"/>
        <w:spacing w:line="360" w:lineRule="auto"/>
        <w:ind w:firstLineChars="193" w:firstLine="405"/>
        <w:jc w:val="center"/>
        <w:rPr>
          <w:rFonts w:asciiTheme="minorEastAsia" w:hAnsiTheme="minorEastAsia" w:cs="宋体"/>
          <w:kern w:val="0"/>
          <w:szCs w:val="21"/>
        </w:rPr>
      </w:pPr>
    </w:p>
    <w:p w:rsidR="008E2D04" w:rsidRPr="005B05ED" w:rsidRDefault="008E2D04" w:rsidP="008E2D04">
      <w:pPr>
        <w:autoSpaceDE w:val="0"/>
        <w:autoSpaceDN w:val="0"/>
        <w:adjustRightInd w:val="0"/>
        <w:spacing w:line="360" w:lineRule="auto"/>
        <w:ind w:firstLineChars="193" w:firstLine="407"/>
        <w:jc w:val="center"/>
        <w:rPr>
          <w:rFonts w:asciiTheme="minorEastAsia" w:hAnsiTheme="minorEastAsia" w:cs="宋体"/>
          <w:b/>
          <w:kern w:val="0"/>
          <w:szCs w:val="21"/>
        </w:rPr>
      </w:pPr>
      <w:r w:rsidRPr="005B05ED">
        <w:rPr>
          <w:rFonts w:asciiTheme="minorEastAsia" w:hAnsiTheme="minorEastAsia" w:cs="宋体" w:hint="eastAsia"/>
          <w:b/>
          <w:kern w:val="0"/>
          <w:szCs w:val="21"/>
        </w:rPr>
        <w:t>一般试验设计和数据处理原则</w:t>
      </w:r>
    </w:p>
    <w:p w:rsidR="008E2D04" w:rsidRPr="00D707E5" w:rsidRDefault="008E2D04" w:rsidP="000B6DC3">
      <w:pPr>
        <w:autoSpaceDE w:val="0"/>
        <w:autoSpaceDN w:val="0"/>
        <w:adjustRightInd w:val="0"/>
        <w:spacing w:line="360" w:lineRule="auto"/>
        <w:ind w:firstLineChars="200" w:firstLine="420"/>
        <w:jc w:val="left"/>
        <w:rPr>
          <w:rFonts w:asciiTheme="minorEastAsia" w:hAnsiTheme="minorEastAsia" w:cs="宋体"/>
          <w:kern w:val="0"/>
          <w:szCs w:val="21"/>
        </w:rPr>
      </w:pPr>
    </w:p>
    <w:p w:rsidR="002B5456" w:rsidRPr="005B05ED" w:rsidRDefault="000B6DC3" w:rsidP="000B6DC3">
      <w:pPr>
        <w:autoSpaceDE w:val="0"/>
        <w:autoSpaceDN w:val="0"/>
        <w:adjustRightInd w:val="0"/>
        <w:spacing w:line="360" w:lineRule="auto"/>
        <w:ind w:firstLineChars="200" w:firstLine="422"/>
        <w:jc w:val="left"/>
        <w:rPr>
          <w:rFonts w:asciiTheme="minorEastAsia" w:hAnsiTheme="minorEastAsia" w:cs="宋体"/>
          <w:b/>
          <w:kern w:val="0"/>
          <w:szCs w:val="21"/>
        </w:rPr>
      </w:pPr>
      <w:r w:rsidRPr="005B05ED">
        <w:rPr>
          <w:rFonts w:asciiTheme="minorEastAsia" w:hAnsiTheme="minorEastAsia" w:cs="宋体" w:hint="eastAsia"/>
          <w:b/>
          <w:kern w:val="0"/>
          <w:szCs w:val="21"/>
        </w:rPr>
        <w:t>1.</w:t>
      </w:r>
      <w:r w:rsidR="002B5456" w:rsidRPr="005B05ED">
        <w:rPr>
          <w:rFonts w:asciiTheme="minorEastAsia" w:hAnsiTheme="minorEastAsia" w:cs="宋体" w:hint="eastAsia"/>
          <w:b/>
          <w:kern w:val="0"/>
          <w:szCs w:val="21"/>
        </w:rPr>
        <w:t>试验的实施</w:t>
      </w:r>
    </w:p>
    <w:p w:rsidR="000B6DC3" w:rsidRPr="00D707E5" w:rsidRDefault="001E62CF" w:rsidP="000B6DC3">
      <w:pPr>
        <w:pStyle w:val="a5"/>
        <w:spacing w:line="360" w:lineRule="auto"/>
        <w:rPr>
          <w:rFonts w:asciiTheme="minorEastAsia" w:hAnsiTheme="minorEastAsia" w:cs="宋体"/>
          <w:kern w:val="0"/>
          <w:szCs w:val="21"/>
        </w:rPr>
      </w:pPr>
      <w:r w:rsidRPr="00D707E5">
        <w:rPr>
          <w:rFonts w:asciiTheme="minorEastAsia" w:hAnsiTheme="minorEastAsia" w:hint="eastAsia"/>
          <w:szCs w:val="21"/>
        </w:rPr>
        <w:t>正式试验开始之前，可在少数志愿者中进行预</w:t>
      </w:r>
      <w:r w:rsidR="00653F11" w:rsidRPr="00D707E5">
        <w:rPr>
          <w:rFonts w:asciiTheme="minorEastAsia" w:hAnsiTheme="minorEastAsia" w:hint="eastAsia"/>
          <w:szCs w:val="21"/>
        </w:rPr>
        <w:t>试验</w:t>
      </w:r>
      <w:r w:rsidRPr="00D707E5">
        <w:rPr>
          <w:rFonts w:asciiTheme="minorEastAsia" w:hAnsiTheme="minorEastAsia" w:hint="eastAsia"/>
          <w:szCs w:val="21"/>
        </w:rPr>
        <w:t>，用以验证分析方法、</w:t>
      </w:r>
      <w:r w:rsidR="002E19FF" w:rsidRPr="00D707E5">
        <w:rPr>
          <w:rFonts w:asciiTheme="minorEastAsia" w:hAnsiTheme="minorEastAsia" w:hint="eastAsia"/>
          <w:szCs w:val="21"/>
        </w:rPr>
        <w:t>评估</w:t>
      </w:r>
      <w:r w:rsidRPr="00D707E5">
        <w:rPr>
          <w:rFonts w:asciiTheme="minorEastAsia" w:hAnsiTheme="minorEastAsia" w:hint="eastAsia"/>
          <w:szCs w:val="21"/>
        </w:rPr>
        <w:t>变异</w:t>
      </w:r>
      <w:r w:rsidR="002167C6" w:rsidRPr="00D707E5">
        <w:rPr>
          <w:rFonts w:asciiTheme="minorEastAsia" w:hAnsiTheme="minorEastAsia" w:hint="eastAsia"/>
          <w:szCs w:val="21"/>
        </w:rPr>
        <w:t>程度</w:t>
      </w:r>
      <w:r w:rsidRPr="00D707E5">
        <w:rPr>
          <w:rFonts w:asciiTheme="minorEastAsia" w:hAnsiTheme="minorEastAsia" w:hint="eastAsia"/>
          <w:szCs w:val="21"/>
        </w:rPr>
        <w:t>、优化采样时间，以及获得其他相关信息。</w:t>
      </w:r>
      <w:proofErr w:type="gramStart"/>
      <w:r w:rsidR="00EB2FF9" w:rsidRPr="00D707E5">
        <w:rPr>
          <w:rFonts w:asciiTheme="minorEastAsia" w:hAnsiTheme="minorEastAsia" w:hint="eastAsia"/>
          <w:szCs w:val="21"/>
        </w:rPr>
        <w:t>预试验</w:t>
      </w:r>
      <w:proofErr w:type="gramEnd"/>
      <w:r w:rsidR="00EB2FF9" w:rsidRPr="00D707E5">
        <w:rPr>
          <w:rFonts w:asciiTheme="minorEastAsia" w:hAnsiTheme="minorEastAsia" w:hint="eastAsia"/>
          <w:szCs w:val="21"/>
        </w:rPr>
        <w:t>的数据不能纳入最终统计分析。</w:t>
      </w:r>
    </w:p>
    <w:p w:rsidR="002B5456" w:rsidRPr="00D707E5" w:rsidRDefault="000B6DC3" w:rsidP="000B6DC3">
      <w:pPr>
        <w:pStyle w:val="a5"/>
        <w:spacing w:line="360" w:lineRule="auto"/>
        <w:rPr>
          <w:rFonts w:asciiTheme="minorEastAsia" w:hAnsiTheme="minorEastAsia" w:cs="宋体"/>
          <w:kern w:val="0"/>
          <w:szCs w:val="21"/>
        </w:rPr>
      </w:pPr>
      <w:r w:rsidRPr="005B05ED">
        <w:rPr>
          <w:rFonts w:asciiTheme="minorEastAsia" w:hAnsiTheme="minorEastAsia" w:cs="宋体" w:hint="eastAsia"/>
          <w:kern w:val="0"/>
          <w:szCs w:val="21"/>
        </w:rPr>
        <w:t>（1）</w:t>
      </w:r>
      <w:r w:rsidR="003A6FB3" w:rsidRPr="005B05ED">
        <w:rPr>
          <w:rFonts w:asciiTheme="minorEastAsia" w:hAnsiTheme="minorEastAsia" w:cs="宋体" w:hint="eastAsia"/>
          <w:kern w:val="0"/>
          <w:szCs w:val="21"/>
        </w:rPr>
        <w:t>空腹试验：</w:t>
      </w:r>
      <w:r w:rsidR="00BA2D98" w:rsidRPr="00D707E5">
        <w:rPr>
          <w:rFonts w:asciiTheme="minorEastAsia" w:hAnsiTheme="minorEastAsia" w:cs="宋体" w:hint="eastAsia"/>
          <w:kern w:val="0"/>
          <w:szCs w:val="21"/>
        </w:rPr>
        <w:t>试验前夜至少空腹</w:t>
      </w:r>
      <w:r w:rsidR="00BA2D98" w:rsidRPr="00D707E5">
        <w:rPr>
          <w:rFonts w:asciiTheme="minorEastAsia" w:hAnsiTheme="minorEastAsia" w:cs="宋体"/>
          <w:kern w:val="0"/>
          <w:szCs w:val="21"/>
        </w:rPr>
        <w:t>10</w:t>
      </w:r>
      <w:r w:rsidR="00BA2D98" w:rsidRPr="00D707E5">
        <w:rPr>
          <w:rFonts w:asciiTheme="minorEastAsia" w:hAnsiTheme="minorEastAsia" w:cs="宋体" w:hint="eastAsia"/>
          <w:kern w:val="0"/>
          <w:szCs w:val="21"/>
        </w:rPr>
        <w:t>小时。</w:t>
      </w:r>
      <w:r w:rsidR="003A6FB3" w:rsidRPr="00D707E5">
        <w:rPr>
          <w:rFonts w:asciiTheme="minorEastAsia" w:hAnsiTheme="minorEastAsia" w:cs="宋体" w:hint="eastAsia"/>
          <w:kern w:val="0"/>
          <w:szCs w:val="21"/>
        </w:rPr>
        <w:t>一般情况下，</w:t>
      </w:r>
      <w:r w:rsidR="002B5456" w:rsidRPr="00D707E5">
        <w:rPr>
          <w:rFonts w:asciiTheme="minorEastAsia" w:hAnsiTheme="minorEastAsia" w:cs="宋体" w:hint="eastAsia"/>
          <w:kern w:val="0"/>
          <w:szCs w:val="21"/>
        </w:rPr>
        <w:t>在空腹状态下用</w:t>
      </w:r>
      <w:r w:rsidR="00693753" w:rsidRPr="00D707E5">
        <w:rPr>
          <w:rFonts w:asciiTheme="minorEastAsia" w:hAnsiTheme="minorEastAsia" w:cs="宋体"/>
          <w:kern w:val="0"/>
          <w:szCs w:val="21"/>
        </w:rPr>
        <w:t>2</w:t>
      </w:r>
      <w:r w:rsidR="00693753" w:rsidRPr="00D707E5">
        <w:rPr>
          <w:rFonts w:asciiTheme="minorEastAsia" w:hAnsiTheme="minorEastAsia" w:cs="宋体" w:hint="eastAsia"/>
          <w:kern w:val="0"/>
          <w:szCs w:val="21"/>
        </w:rPr>
        <w:t>4</w:t>
      </w:r>
      <w:r w:rsidR="00693753" w:rsidRPr="00D707E5">
        <w:rPr>
          <w:rFonts w:asciiTheme="minorEastAsia" w:hAnsiTheme="minorEastAsia" w:cs="宋体"/>
          <w:kern w:val="0"/>
          <w:szCs w:val="21"/>
        </w:rPr>
        <w:t>0mL</w:t>
      </w:r>
      <w:r w:rsidR="002B5456" w:rsidRPr="00D707E5">
        <w:rPr>
          <w:rFonts w:asciiTheme="minorEastAsia" w:hAnsiTheme="minorEastAsia" w:cs="宋体" w:hint="eastAsia"/>
          <w:kern w:val="0"/>
          <w:szCs w:val="21"/>
        </w:rPr>
        <w:t>水送服受试制剂和</w:t>
      </w:r>
      <w:proofErr w:type="gramStart"/>
      <w:r w:rsidR="002B5456" w:rsidRPr="00D707E5">
        <w:rPr>
          <w:rFonts w:asciiTheme="minorEastAsia" w:hAnsiTheme="minorEastAsia" w:cs="宋体" w:hint="eastAsia"/>
          <w:kern w:val="0"/>
          <w:szCs w:val="21"/>
        </w:rPr>
        <w:t>参比</w:t>
      </w:r>
      <w:proofErr w:type="gramEnd"/>
      <w:r w:rsidR="002B5456" w:rsidRPr="00D707E5">
        <w:rPr>
          <w:rFonts w:asciiTheme="minorEastAsia" w:hAnsiTheme="minorEastAsia" w:cs="宋体" w:hint="eastAsia"/>
          <w:kern w:val="0"/>
          <w:szCs w:val="21"/>
        </w:rPr>
        <w:t>制剂</w:t>
      </w:r>
      <w:r w:rsidR="007159FF" w:rsidRPr="00D707E5">
        <w:rPr>
          <w:rFonts w:asciiTheme="minorEastAsia" w:hAnsiTheme="minorEastAsia" w:cs="宋体" w:hint="eastAsia"/>
          <w:kern w:val="0"/>
          <w:szCs w:val="21"/>
        </w:rPr>
        <w:t>。</w:t>
      </w:r>
      <w:r w:rsidR="003A6FB3" w:rsidRPr="00D707E5">
        <w:rPr>
          <w:rFonts w:asciiTheme="minorEastAsia" w:hAnsiTheme="minorEastAsia" w:cs="宋体" w:hint="eastAsia"/>
          <w:kern w:val="0"/>
          <w:szCs w:val="21"/>
        </w:rPr>
        <w:t>口腔崩解片等</w:t>
      </w:r>
      <w:r w:rsidR="007304A5" w:rsidRPr="00D707E5">
        <w:rPr>
          <w:rFonts w:asciiTheme="minorEastAsia" w:hAnsiTheme="minorEastAsia" w:cs="宋体" w:hint="eastAsia"/>
          <w:kern w:val="0"/>
          <w:szCs w:val="21"/>
        </w:rPr>
        <w:t>特殊剂型</w:t>
      </w:r>
      <w:r w:rsidR="008A2185" w:rsidRPr="00D707E5">
        <w:rPr>
          <w:rFonts w:asciiTheme="minorEastAsia" w:hAnsiTheme="minorEastAsia" w:cs="宋体" w:hint="eastAsia"/>
          <w:kern w:val="0"/>
          <w:szCs w:val="21"/>
        </w:rPr>
        <w:t>应</w:t>
      </w:r>
      <w:r w:rsidR="003A6FB3" w:rsidRPr="00D707E5">
        <w:rPr>
          <w:rFonts w:asciiTheme="minorEastAsia" w:hAnsiTheme="minorEastAsia" w:cs="宋体" w:hint="eastAsia"/>
          <w:kern w:val="0"/>
          <w:szCs w:val="21"/>
        </w:rPr>
        <w:t>参考</w:t>
      </w:r>
      <w:r w:rsidR="007304A5" w:rsidRPr="00D707E5">
        <w:rPr>
          <w:rFonts w:asciiTheme="minorEastAsia" w:hAnsiTheme="minorEastAsia" w:cs="宋体" w:hint="eastAsia"/>
          <w:kern w:val="0"/>
          <w:szCs w:val="21"/>
        </w:rPr>
        <w:t>说明书规定</w:t>
      </w:r>
      <w:r w:rsidR="003A6FB3" w:rsidRPr="00D707E5">
        <w:rPr>
          <w:rFonts w:asciiTheme="minorEastAsia" w:hAnsiTheme="minorEastAsia" w:cs="宋体" w:hint="eastAsia"/>
          <w:kern w:val="0"/>
          <w:szCs w:val="21"/>
        </w:rPr>
        <w:t>服药</w:t>
      </w:r>
      <w:r w:rsidR="007304A5" w:rsidRPr="00D707E5">
        <w:rPr>
          <w:rFonts w:asciiTheme="minorEastAsia" w:hAnsiTheme="minorEastAsia" w:cs="宋体" w:hint="eastAsia"/>
          <w:kern w:val="0"/>
          <w:szCs w:val="21"/>
        </w:rPr>
        <w:t>。</w:t>
      </w:r>
    </w:p>
    <w:p w:rsidR="002B5456" w:rsidRPr="00D707E5" w:rsidRDefault="000B6DC3" w:rsidP="000B6DC3">
      <w:pPr>
        <w:autoSpaceDE w:val="0"/>
        <w:autoSpaceDN w:val="0"/>
        <w:adjustRightInd w:val="0"/>
        <w:spacing w:line="360" w:lineRule="auto"/>
        <w:ind w:firstLineChars="200" w:firstLine="420"/>
        <w:jc w:val="left"/>
        <w:rPr>
          <w:rFonts w:asciiTheme="minorEastAsia" w:hAnsiTheme="minorEastAsia" w:cs="宋体"/>
          <w:kern w:val="0"/>
          <w:szCs w:val="21"/>
        </w:rPr>
      </w:pPr>
      <w:r w:rsidRPr="005B05ED">
        <w:rPr>
          <w:rFonts w:asciiTheme="minorEastAsia" w:hAnsiTheme="minorEastAsia" w:cs="宋体" w:hint="eastAsia"/>
          <w:kern w:val="0"/>
          <w:szCs w:val="21"/>
        </w:rPr>
        <w:t>（2）</w:t>
      </w:r>
      <w:r w:rsidR="002B5456" w:rsidRPr="005B05ED">
        <w:rPr>
          <w:rFonts w:asciiTheme="minorEastAsia" w:hAnsiTheme="minorEastAsia" w:cs="宋体" w:hint="eastAsia"/>
          <w:kern w:val="0"/>
          <w:szCs w:val="21"/>
        </w:rPr>
        <w:t>餐后试验：</w:t>
      </w:r>
      <w:r w:rsidR="002B5456" w:rsidRPr="00D707E5">
        <w:rPr>
          <w:rFonts w:asciiTheme="minorEastAsia" w:hAnsiTheme="minorEastAsia" w:cs="宋体" w:hint="eastAsia"/>
          <w:kern w:val="0"/>
          <w:szCs w:val="21"/>
        </w:rPr>
        <w:t>试验前夜至少空腹</w:t>
      </w:r>
      <w:r w:rsidR="002B5456" w:rsidRPr="00D707E5">
        <w:rPr>
          <w:rFonts w:asciiTheme="minorEastAsia" w:hAnsiTheme="minorEastAsia" w:cs="宋体"/>
          <w:kern w:val="0"/>
          <w:szCs w:val="21"/>
        </w:rPr>
        <w:t>10</w:t>
      </w:r>
      <w:r w:rsidR="002B5456" w:rsidRPr="00D707E5">
        <w:rPr>
          <w:rFonts w:asciiTheme="minorEastAsia" w:hAnsiTheme="minorEastAsia" w:cs="宋体" w:hint="eastAsia"/>
          <w:kern w:val="0"/>
          <w:szCs w:val="21"/>
        </w:rPr>
        <w:t>小时</w:t>
      </w:r>
      <w:r w:rsidR="00DD3CE3" w:rsidRPr="00D707E5">
        <w:rPr>
          <w:rFonts w:asciiTheme="minorEastAsia" w:hAnsiTheme="minorEastAsia" w:cs="宋体" w:hint="eastAsia"/>
          <w:kern w:val="0"/>
          <w:szCs w:val="21"/>
        </w:rPr>
        <w:t>。受试者</w:t>
      </w:r>
      <w:r w:rsidR="002B5456" w:rsidRPr="00D707E5">
        <w:rPr>
          <w:rFonts w:asciiTheme="minorEastAsia" w:hAnsiTheme="minorEastAsia" w:cs="宋体" w:hint="eastAsia"/>
          <w:kern w:val="0"/>
          <w:szCs w:val="21"/>
        </w:rPr>
        <w:t>试验</w:t>
      </w:r>
      <w:r w:rsidR="00006BD3" w:rsidRPr="00D707E5">
        <w:rPr>
          <w:rFonts w:asciiTheme="minorEastAsia" w:hAnsiTheme="minorEastAsia" w:cs="宋体" w:hint="eastAsia"/>
          <w:kern w:val="0"/>
          <w:szCs w:val="21"/>
        </w:rPr>
        <w:t>当</w:t>
      </w:r>
      <w:r w:rsidR="002B5456" w:rsidRPr="00D707E5">
        <w:rPr>
          <w:rFonts w:asciiTheme="minorEastAsia" w:hAnsiTheme="minorEastAsia" w:cs="宋体" w:hint="eastAsia"/>
          <w:kern w:val="0"/>
          <w:szCs w:val="21"/>
        </w:rPr>
        <w:t>日给药前</w:t>
      </w:r>
      <w:r w:rsidR="002B5456" w:rsidRPr="00D707E5">
        <w:rPr>
          <w:rFonts w:asciiTheme="minorEastAsia" w:hAnsiTheme="minorEastAsia" w:cs="宋体"/>
          <w:kern w:val="0"/>
          <w:szCs w:val="21"/>
        </w:rPr>
        <w:t>30</w:t>
      </w:r>
      <w:r w:rsidR="002B5456" w:rsidRPr="00D707E5">
        <w:rPr>
          <w:rFonts w:asciiTheme="minorEastAsia" w:hAnsiTheme="minorEastAsia" w:cs="宋体" w:hint="eastAsia"/>
          <w:kern w:val="0"/>
          <w:szCs w:val="21"/>
        </w:rPr>
        <w:t>分钟时开始进食标准餐</w:t>
      </w:r>
      <w:r w:rsidR="00DD3CE3" w:rsidRPr="00D707E5">
        <w:rPr>
          <w:rFonts w:asciiTheme="minorEastAsia" w:hAnsiTheme="minorEastAsia" w:cs="宋体" w:hint="eastAsia"/>
          <w:kern w:val="0"/>
          <w:szCs w:val="21"/>
        </w:rPr>
        <w:t>，并在</w:t>
      </w:r>
      <w:r w:rsidR="002B5456" w:rsidRPr="00D707E5">
        <w:rPr>
          <w:rFonts w:asciiTheme="minorEastAsia" w:hAnsiTheme="minorEastAsia" w:cs="宋体"/>
          <w:kern w:val="0"/>
          <w:szCs w:val="21"/>
        </w:rPr>
        <w:t>30</w:t>
      </w:r>
      <w:r w:rsidR="00ED49D7" w:rsidRPr="00D707E5">
        <w:rPr>
          <w:rFonts w:asciiTheme="minorEastAsia" w:hAnsiTheme="minorEastAsia" w:cs="宋体" w:hint="eastAsia"/>
          <w:kern w:val="0"/>
          <w:szCs w:val="21"/>
        </w:rPr>
        <w:t>分钟</w:t>
      </w:r>
      <w:r w:rsidR="002B5456" w:rsidRPr="00D707E5">
        <w:rPr>
          <w:rFonts w:asciiTheme="minorEastAsia" w:hAnsiTheme="minorEastAsia" w:cs="宋体" w:hint="eastAsia"/>
          <w:kern w:val="0"/>
          <w:szCs w:val="21"/>
        </w:rPr>
        <w:t>内用餐完毕，在开始进餐</w:t>
      </w:r>
      <w:r w:rsidR="000E1976" w:rsidRPr="00D707E5">
        <w:rPr>
          <w:rFonts w:asciiTheme="minorEastAsia" w:hAnsiTheme="minorEastAsia" w:cs="宋体" w:hint="eastAsia"/>
          <w:kern w:val="0"/>
          <w:szCs w:val="21"/>
        </w:rPr>
        <w:t>后</w:t>
      </w:r>
      <w:r w:rsidR="002B5456" w:rsidRPr="00D707E5">
        <w:rPr>
          <w:rFonts w:asciiTheme="minorEastAsia" w:hAnsiTheme="minorEastAsia" w:cs="宋体"/>
          <w:kern w:val="0"/>
          <w:szCs w:val="21"/>
        </w:rPr>
        <w:t>30</w:t>
      </w:r>
      <w:r w:rsidR="002B5456" w:rsidRPr="00D707E5">
        <w:rPr>
          <w:rFonts w:asciiTheme="minorEastAsia" w:hAnsiTheme="minorEastAsia" w:cs="宋体" w:hint="eastAsia"/>
          <w:kern w:val="0"/>
          <w:szCs w:val="21"/>
        </w:rPr>
        <w:t>分钟</w:t>
      </w:r>
      <w:r w:rsidR="000E1976" w:rsidRPr="00D707E5">
        <w:rPr>
          <w:rFonts w:asciiTheme="minorEastAsia" w:hAnsiTheme="minorEastAsia" w:cs="宋体" w:hint="eastAsia"/>
          <w:kern w:val="0"/>
          <w:szCs w:val="21"/>
        </w:rPr>
        <w:t>时</w:t>
      </w:r>
      <w:r w:rsidR="002B5456" w:rsidRPr="00D707E5">
        <w:rPr>
          <w:rFonts w:asciiTheme="minorEastAsia" w:hAnsiTheme="minorEastAsia" w:cs="宋体" w:hint="eastAsia"/>
          <w:kern w:val="0"/>
          <w:szCs w:val="21"/>
        </w:rPr>
        <w:t>准时服用试验药，用</w:t>
      </w:r>
      <w:r w:rsidR="00006BD3" w:rsidRPr="00D707E5">
        <w:rPr>
          <w:rFonts w:asciiTheme="minorEastAsia" w:hAnsiTheme="minorEastAsia" w:cs="宋体"/>
          <w:kern w:val="0"/>
          <w:szCs w:val="21"/>
        </w:rPr>
        <w:t>2</w:t>
      </w:r>
      <w:r w:rsidR="00006BD3" w:rsidRPr="00D707E5">
        <w:rPr>
          <w:rFonts w:asciiTheme="minorEastAsia" w:hAnsiTheme="minorEastAsia" w:cs="宋体" w:hint="eastAsia"/>
          <w:kern w:val="0"/>
          <w:szCs w:val="21"/>
        </w:rPr>
        <w:t>4</w:t>
      </w:r>
      <w:r w:rsidR="00006BD3" w:rsidRPr="00D707E5">
        <w:rPr>
          <w:rFonts w:asciiTheme="minorEastAsia" w:hAnsiTheme="minorEastAsia" w:cs="宋体"/>
          <w:kern w:val="0"/>
          <w:szCs w:val="21"/>
        </w:rPr>
        <w:t>0mL</w:t>
      </w:r>
      <w:r w:rsidR="002B5456" w:rsidRPr="00D707E5">
        <w:rPr>
          <w:rFonts w:asciiTheme="minorEastAsia" w:hAnsiTheme="minorEastAsia" w:cs="宋体" w:hint="eastAsia"/>
          <w:kern w:val="0"/>
          <w:szCs w:val="21"/>
        </w:rPr>
        <w:t>水送服。</w:t>
      </w:r>
    </w:p>
    <w:p w:rsidR="002B5456" w:rsidRPr="00D707E5" w:rsidRDefault="000B6DC3" w:rsidP="000B6DC3">
      <w:pPr>
        <w:autoSpaceDE w:val="0"/>
        <w:autoSpaceDN w:val="0"/>
        <w:adjustRightInd w:val="0"/>
        <w:spacing w:line="360" w:lineRule="auto"/>
        <w:ind w:firstLineChars="200" w:firstLine="420"/>
        <w:jc w:val="left"/>
        <w:rPr>
          <w:rFonts w:asciiTheme="minorEastAsia" w:hAnsiTheme="minorEastAsia" w:cs="宋体"/>
          <w:kern w:val="0"/>
          <w:szCs w:val="21"/>
        </w:rPr>
      </w:pPr>
      <w:r w:rsidRPr="00D707E5">
        <w:rPr>
          <w:rFonts w:asciiTheme="minorEastAsia" w:hAnsiTheme="minorEastAsia" w:cs="宋体" w:hint="eastAsia"/>
          <w:kern w:val="0"/>
          <w:szCs w:val="21"/>
        </w:rPr>
        <w:t>（3）</w:t>
      </w:r>
      <w:r w:rsidR="002B5456" w:rsidRPr="00D707E5">
        <w:rPr>
          <w:rFonts w:asciiTheme="minorEastAsia" w:hAnsiTheme="minorEastAsia" w:cs="宋体" w:hint="eastAsia"/>
          <w:kern w:val="0"/>
          <w:szCs w:val="21"/>
        </w:rPr>
        <w:t>服药前1小时至服药后1小时内禁止饮水，其他时间</w:t>
      </w:r>
      <w:r w:rsidR="007159FF" w:rsidRPr="00D707E5">
        <w:rPr>
          <w:rFonts w:asciiTheme="minorEastAsia" w:hAnsiTheme="minorEastAsia" w:cs="宋体" w:hint="eastAsia"/>
          <w:kern w:val="0"/>
          <w:szCs w:val="21"/>
        </w:rPr>
        <w:t>可</w:t>
      </w:r>
      <w:r w:rsidR="002B5456" w:rsidRPr="00D707E5">
        <w:rPr>
          <w:rFonts w:asciiTheme="minorEastAsia" w:hAnsiTheme="minorEastAsia" w:cs="宋体" w:hint="eastAsia"/>
          <w:kern w:val="0"/>
          <w:szCs w:val="21"/>
        </w:rPr>
        <w:t>自由饮水。</w:t>
      </w:r>
      <w:r w:rsidR="003D756F" w:rsidRPr="00D707E5">
        <w:rPr>
          <w:rFonts w:asciiTheme="minorEastAsia" w:hAnsiTheme="minorEastAsia" w:cs="宋体" w:hint="eastAsia"/>
          <w:kern w:val="0"/>
          <w:szCs w:val="21"/>
        </w:rPr>
        <w:t>服药后4小时内禁食。</w:t>
      </w:r>
      <w:r w:rsidR="002B5456" w:rsidRPr="00D707E5">
        <w:rPr>
          <w:rFonts w:asciiTheme="minorEastAsia" w:hAnsiTheme="minorEastAsia" w:cs="宋体" w:hint="eastAsia"/>
          <w:kern w:val="0"/>
          <w:szCs w:val="21"/>
        </w:rPr>
        <w:t>每个试验周期受试者应在相同的</w:t>
      </w:r>
      <w:r w:rsidR="00EE2243" w:rsidRPr="00D707E5">
        <w:rPr>
          <w:rFonts w:asciiTheme="minorEastAsia" w:hAnsiTheme="minorEastAsia" w:cs="宋体" w:hint="eastAsia"/>
          <w:kern w:val="0"/>
          <w:szCs w:val="21"/>
        </w:rPr>
        <w:t>预定</w:t>
      </w:r>
      <w:r w:rsidR="002B5456" w:rsidRPr="00D707E5">
        <w:rPr>
          <w:rFonts w:asciiTheme="minorEastAsia" w:hAnsiTheme="minorEastAsia" w:cs="宋体" w:hint="eastAsia"/>
          <w:kern w:val="0"/>
          <w:szCs w:val="21"/>
        </w:rPr>
        <w:t>时间点用标准餐。</w:t>
      </w:r>
    </w:p>
    <w:p w:rsidR="002B5456" w:rsidRPr="00D707E5" w:rsidRDefault="000B6DC3" w:rsidP="000B6DC3">
      <w:pPr>
        <w:autoSpaceDE w:val="0"/>
        <w:autoSpaceDN w:val="0"/>
        <w:adjustRightInd w:val="0"/>
        <w:spacing w:line="360" w:lineRule="auto"/>
        <w:ind w:firstLineChars="200" w:firstLine="420"/>
        <w:jc w:val="left"/>
        <w:rPr>
          <w:rFonts w:asciiTheme="minorEastAsia" w:hAnsiTheme="minorEastAsia" w:cs="宋体"/>
          <w:kern w:val="0"/>
          <w:szCs w:val="21"/>
        </w:rPr>
      </w:pPr>
      <w:r w:rsidRPr="00D707E5">
        <w:rPr>
          <w:rFonts w:asciiTheme="minorEastAsia" w:hAnsiTheme="minorEastAsia" w:cs="宋体" w:hint="eastAsia"/>
          <w:kern w:val="0"/>
          <w:szCs w:val="21"/>
        </w:rPr>
        <w:t>（4）</w:t>
      </w:r>
      <w:r w:rsidR="002B5456" w:rsidRPr="00D707E5">
        <w:rPr>
          <w:rFonts w:asciiTheme="minorEastAsia" w:hAnsiTheme="minorEastAsia" w:cs="宋体" w:hint="eastAsia"/>
          <w:kern w:val="0"/>
          <w:szCs w:val="21"/>
        </w:rPr>
        <w:t>通常最高规格的制剂可以一个单位（单片或单粒）服用，</w:t>
      </w:r>
      <w:r w:rsidR="00BA2D98" w:rsidRPr="00D707E5">
        <w:rPr>
          <w:rFonts w:asciiTheme="minorEastAsia" w:hAnsiTheme="minorEastAsia" w:cs="宋体" w:hint="eastAsia"/>
          <w:kern w:val="0"/>
          <w:szCs w:val="21"/>
        </w:rPr>
        <w:t>如</w:t>
      </w:r>
      <w:r w:rsidR="002B5456" w:rsidRPr="00D707E5">
        <w:rPr>
          <w:rFonts w:asciiTheme="minorEastAsia" w:hAnsiTheme="minorEastAsia" w:cs="宋体" w:hint="eastAsia"/>
          <w:kern w:val="0"/>
          <w:szCs w:val="21"/>
        </w:rPr>
        <w:t>生物</w:t>
      </w:r>
      <w:r w:rsidR="00074293" w:rsidRPr="00D707E5">
        <w:rPr>
          <w:rFonts w:asciiTheme="minorEastAsia" w:hAnsiTheme="minorEastAsia" w:cs="宋体" w:hint="eastAsia"/>
          <w:kern w:val="0"/>
          <w:szCs w:val="21"/>
        </w:rPr>
        <w:t>样品</w:t>
      </w:r>
      <w:r w:rsidR="002B5456" w:rsidRPr="00D707E5">
        <w:rPr>
          <w:rFonts w:asciiTheme="minorEastAsia" w:hAnsiTheme="minorEastAsia" w:cs="宋体" w:hint="eastAsia"/>
          <w:kern w:val="0"/>
          <w:szCs w:val="21"/>
        </w:rPr>
        <w:t>分析</w:t>
      </w:r>
      <w:r w:rsidR="00F342BB" w:rsidRPr="00D707E5">
        <w:rPr>
          <w:rFonts w:asciiTheme="minorEastAsia" w:hAnsiTheme="minorEastAsia" w:cs="宋体" w:hint="eastAsia"/>
          <w:kern w:val="0"/>
          <w:szCs w:val="21"/>
        </w:rPr>
        <w:t>方法</w:t>
      </w:r>
      <w:r w:rsidR="002B5456" w:rsidRPr="00D707E5">
        <w:rPr>
          <w:rFonts w:asciiTheme="minorEastAsia" w:hAnsiTheme="minorEastAsia" w:cs="宋体" w:hint="eastAsia"/>
          <w:kern w:val="0"/>
          <w:szCs w:val="21"/>
        </w:rPr>
        <w:t>灵敏度</w:t>
      </w:r>
      <w:r w:rsidR="00BA2D98" w:rsidRPr="00D707E5">
        <w:rPr>
          <w:rFonts w:asciiTheme="minorEastAsia" w:hAnsiTheme="minorEastAsia" w:cs="宋体" w:hint="eastAsia"/>
          <w:kern w:val="0"/>
          <w:szCs w:val="21"/>
        </w:rPr>
        <w:t>不足</w:t>
      </w:r>
      <w:r w:rsidR="002B5456" w:rsidRPr="00D707E5">
        <w:rPr>
          <w:rFonts w:asciiTheme="minorEastAsia" w:hAnsiTheme="minorEastAsia" w:cs="宋体" w:hint="eastAsia"/>
          <w:kern w:val="0"/>
          <w:szCs w:val="21"/>
        </w:rPr>
        <w:t>，</w:t>
      </w:r>
      <w:r w:rsidR="00BA2D98" w:rsidRPr="00D707E5">
        <w:rPr>
          <w:rFonts w:asciiTheme="minorEastAsia" w:hAnsiTheme="minorEastAsia" w:cs="宋体" w:hint="eastAsia"/>
          <w:kern w:val="0"/>
          <w:szCs w:val="21"/>
        </w:rPr>
        <w:t>则可</w:t>
      </w:r>
      <w:r w:rsidR="002B5456" w:rsidRPr="00D707E5">
        <w:rPr>
          <w:rFonts w:asciiTheme="minorEastAsia" w:hAnsiTheme="minorEastAsia" w:cs="宋体" w:hint="eastAsia"/>
          <w:kern w:val="0"/>
          <w:szCs w:val="21"/>
        </w:rPr>
        <w:t>在安全性允许的条件下，在说明书</w:t>
      </w:r>
      <w:r w:rsidR="002535D3" w:rsidRPr="00D707E5">
        <w:rPr>
          <w:rFonts w:asciiTheme="minorEastAsia" w:hAnsiTheme="minorEastAsia" w:cs="宋体" w:hint="eastAsia"/>
          <w:kern w:val="0"/>
          <w:szCs w:val="21"/>
        </w:rPr>
        <w:t>单次</w:t>
      </w:r>
      <w:r w:rsidR="002B5456" w:rsidRPr="00D707E5">
        <w:rPr>
          <w:rFonts w:asciiTheme="minorEastAsia" w:hAnsiTheme="minorEastAsia" w:cs="宋体" w:hint="eastAsia"/>
          <w:kern w:val="0"/>
          <w:szCs w:val="21"/>
        </w:rPr>
        <w:t>服药</w:t>
      </w:r>
      <w:r w:rsidR="002535D3" w:rsidRPr="00D707E5">
        <w:rPr>
          <w:rFonts w:asciiTheme="minorEastAsia" w:hAnsiTheme="minorEastAsia" w:cs="宋体" w:hint="eastAsia"/>
          <w:kern w:val="0"/>
          <w:szCs w:val="21"/>
        </w:rPr>
        <w:t>剂量</w:t>
      </w:r>
      <w:r w:rsidR="002B5456" w:rsidRPr="00D707E5">
        <w:rPr>
          <w:rFonts w:asciiTheme="minorEastAsia" w:hAnsiTheme="minorEastAsia" w:cs="宋体" w:hint="eastAsia"/>
          <w:kern w:val="0"/>
          <w:szCs w:val="21"/>
        </w:rPr>
        <w:t>范围内同时服用多片/</w:t>
      </w:r>
      <w:proofErr w:type="gramStart"/>
      <w:r w:rsidR="002B5456" w:rsidRPr="00D707E5">
        <w:rPr>
          <w:rFonts w:asciiTheme="minorEastAsia" w:hAnsiTheme="minorEastAsia" w:cs="宋体" w:hint="eastAsia"/>
          <w:kern w:val="0"/>
          <w:szCs w:val="21"/>
        </w:rPr>
        <w:t>粒最高</w:t>
      </w:r>
      <w:proofErr w:type="gramEnd"/>
      <w:r w:rsidR="002B5456" w:rsidRPr="00D707E5">
        <w:rPr>
          <w:rFonts w:asciiTheme="minorEastAsia" w:hAnsiTheme="minorEastAsia" w:cs="宋体" w:hint="eastAsia"/>
          <w:kern w:val="0"/>
          <w:szCs w:val="21"/>
        </w:rPr>
        <w:t>规格制剂。</w:t>
      </w:r>
    </w:p>
    <w:p w:rsidR="002B5456" w:rsidRPr="00D707E5" w:rsidRDefault="000B6DC3" w:rsidP="000B6DC3">
      <w:pPr>
        <w:autoSpaceDE w:val="0"/>
        <w:autoSpaceDN w:val="0"/>
        <w:adjustRightInd w:val="0"/>
        <w:spacing w:line="360" w:lineRule="auto"/>
        <w:ind w:firstLineChars="200" w:firstLine="420"/>
        <w:jc w:val="left"/>
        <w:rPr>
          <w:rFonts w:asciiTheme="minorEastAsia" w:hAnsiTheme="minorEastAsia" w:cs="宋体"/>
          <w:kern w:val="0"/>
          <w:szCs w:val="21"/>
        </w:rPr>
      </w:pPr>
      <w:r w:rsidRPr="00D707E5">
        <w:rPr>
          <w:rFonts w:asciiTheme="minorEastAsia" w:hAnsiTheme="minorEastAsia" w:cs="宋体" w:hint="eastAsia"/>
          <w:kern w:val="0"/>
          <w:szCs w:val="21"/>
        </w:rPr>
        <w:t>（5）</w:t>
      </w:r>
      <w:r w:rsidR="002B5456" w:rsidRPr="00D707E5">
        <w:rPr>
          <w:rFonts w:asciiTheme="minorEastAsia" w:hAnsiTheme="minorEastAsia" w:cs="宋体" w:hint="eastAsia"/>
          <w:kern w:val="0"/>
          <w:szCs w:val="21"/>
        </w:rPr>
        <w:t>试验</w:t>
      </w:r>
      <w:r w:rsidR="00560E3F" w:rsidRPr="00D707E5">
        <w:rPr>
          <w:rFonts w:asciiTheme="minorEastAsia" w:hAnsiTheme="minorEastAsia" w:cs="宋体" w:hint="eastAsia"/>
          <w:kern w:val="0"/>
          <w:szCs w:val="21"/>
        </w:rPr>
        <w:t>给药</w:t>
      </w:r>
      <w:r w:rsidR="002B5456" w:rsidRPr="00D707E5">
        <w:rPr>
          <w:rFonts w:asciiTheme="minorEastAsia" w:hAnsiTheme="minorEastAsia" w:cs="宋体" w:hint="eastAsia"/>
          <w:kern w:val="0"/>
          <w:szCs w:val="21"/>
        </w:rPr>
        <w:t>之间应有足够长的</w:t>
      </w:r>
      <w:r w:rsidR="007159FF" w:rsidRPr="00D707E5">
        <w:rPr>
          <w:rFonts w:asciiTheme="minorEastAsia" w:hAnsiTheme="minorEastAsia" w:cs="宋体" w:hint="eastAsia"/>
          <w:kern w:val="0"/>
          <w:szCs w:val="21"/>
        </w:rPr>
        <w:t>清洗</w:t>
      </w:r>
      <w:r w:rsidR="002B5456" w:rsidRPr="00D707E5">
        <w:rPr>
          <w:rFonts w:asciiTheme="minorEastAsia" w:hAnsiTheme="minorEastAsia" w:cs="宋体" w:hint="eastAsia"/>
          <w:kern w:val="0"/>
          <w:szCs w:val="21"/>
        </w:rPr>
        <w:t>期（</w:t>
      </w:r>
      <w:r w:rsidR="00FD38A5" w:rsidRPr="00D707E5">
        <w:rPr>
          <w:rFonts w:asciiTheme="minorEastAsia" w:hAnsiTheme="minorEastAsia" w:cs="宋体" w:hint="eastAsia"/>
          <w:kern w:val="0"/>
          <w:szCs w:val="21"/>
        </w:rPr>
        <w:t>一般为</w:t>
      </w:r>
      <w:r w:rsidR="002B5456" w:rsidRPr="00D707E5">
        <w:rPr>
          <w:rFonts w:asciiTheme="minorEastAsia" w:hAnsiTheme="minorEastAsia" w:cs="宋体" w:hint="eastAsia"/>
          <w:kern w:val="0"/>
          <w:szCs w:val="21"/>
        </w:rPr>
        <w:t>待测物</w:t>
      </w:r>
      <w:r w:rsidR="00560E3F" w:rsidRPr="00D707E5">
        <w:rPr>
          <w:rFonts w:asciiTheme="minorEastAsia" w:hAnsiTheme="minorEastAsia" w:cs="宋体" w:hint="eastAsia"/>
          <w:kern w:val="0"/>
          <w:szCs w:val="21"/>
        </w:rPr>
        <w:t>7</w:t>
      </w:r>
      <w:r w:rsidR="002B5456" w:rsidRPr="00D707E5">
        <w:rPr>
          <w:rFonts w:asciiTheme="minorEastAsia" w:hAnsiTheme="minorEastAsia" w:cs="宋体" w:hint="eastAsia"/>
          <w:kern w:val="0"/>
          <w:szCs w:val="21"/>
        </w:rPr>
        <w:t>倍半衰期以上）。</w:t>
      </w:r>
    </w:p>
    <w:p w:rsidR="000B6DC3" w:rsidRPr="00D707E5" w:rsidRDefault="000B6DC3" w:rsidP="000B6DC3">
      <w:pPr>
        <w:autoSpaceDE w:val="0"/>
        <w:autoSpaceDN w:val="0"/>
        <w:adjustRightInd w:val="0"/>
        <w:spacing w:line="360" w:lineRule="auto"/>
        <w:ind w:firstLineChars="200" w:firstLine="420"/>
        <w:jc w:val="left"/>
        <w:rPr>
          <w:rFonts w:asciiTheme="minorEastAsia" w:hAnsiTheme="minorEastAsia" w:cs="宋体"/>
          <w:kern w:val="0"/>
          <w:szCs w:val="21"/>
        </w:rPr>
      </w:pPr>
      <w:r w:rsidRPr="00D707E5">
        <w:rPr>
          <w:rFonts w:asciiTheme="minorEastAsia" w:hAnsiTheme="minorEastAsia" w:cs="宋体" w:hint="eastAsia"/>
          <w:kern w:val="0"/>
          <w:szCs w:val="21"/>
        </w:rPr>
        <w:t>（6）</w:t>
      </w:r>
      <w:r w:rsidR="002B5456" w:rsidRPr="00D707E5">
        <w:rPr>
          <w:rFonts w:asciiTheme="minorEastAsia" w:hAnsiTheme="minorEastAsia" w:cs="宋体" w:hint="eastAsia"/>
          <w:kern w:val="0"/>
          <w:szCs w:val="21"/>
        </w:rPr>
        <w:t>应说明受试制剂和</w:t>
      </w:r>
      <w:proofErr w:type="gramStart"/>
      <w:r w:rsidR="002B5456" w:rsidRPr="00D707E5">
        <w:rPr>
          <w:rFonts w:asciiTheme="minorEastAsia" w:hAnsiTheme="minorEastAsia" w:cs="宋体" w:hint="eastAsia"/>
          <w:kern w:val="0"/>
          <w:szCs w:val="21"/>
        </w:rPr>
        <w:t>参比</w:t>
      </w:r>
      <w:proofErr w:type="gramEnd"/>
      <w:r w:rsidR="002B5456" w:rsidRPr="00D707E5">
        <w:rPr>
          <w:rFonts w:asciiTheme="minorEastAsia" w:hAnsiTheme="minorEastAsia" w:cs="宋体" w:hint="eastAsia"/>
          <w:kern w:val="0"/>
          <w:szCs w:val="21"/>
        </w:rPr>
        <w:t>制剂的批号、参比制剂的有效期等信息。建议受试制剂与参比制剂药物含量</w:t>
      </w:r>
      <w:r w:rsidR="004D5CA1" w:rsidRPr="00D707E5">
        <w:rPr>
          <w:rFonts w:asciiTheme="minorEastAsia" w:hAnsiTheme="minorEastAsia" w:cs="宋体" w:hint="eastAsia"/>
          <w:kern w:val="0"/>
          <w:szCs w:val="21"/>
        </w:rPr>
        <w:t>的</w:t>
      </w:r>
      <w:r w:rsidR="002B5456" w:rsidRPr="00D707E5">
        <w:rPr>
          <w:rFonts w:asciiTheme="minorEastAsia" w:hAnsiTheme="minorEastAsia" w:cs="宋体" w:hint="eastAsia"/>
          <w:kern w:val="0"/>
          <w:szCs w:val="21"/>
        </w:rPr>
        <w:t>差值小于5%。</w:t>
      </w:r>
      <w:r w:rsidR="003F5B14" w:rsidRPr="00D707E5">
        <w:rPr>
          <w:rFonts w:asciiTheme="minorEastAsia" w:hAnsiTheme="minorEastAsia" w:cs="宋体" w:hint="eastAsia"/>
          <w:kern w:val="0"/>
          <w:szCs w:val="21"/>
        </w:rPr>
        <w:t>试验机构应对试验制剂及参比制剂按相关要求留样。</w:t>
      </w:r>
      <w:r w:rsidR="00AE081A" w:rsidRPr="00D707E5">
        <w:rPr>
          <w:rFonts w:asciiTheme="minorEastAsia" w:hAnsiTheme="minorEastAsia" w:cs="宋体" w:hint="eastAsia"/>
          <w:kern w:val="0"/>
          <w:szCs w:val="21"/>
        </w:rPr>
        <w:t>试验药物</w:t>
      </w:r>
      <w:r w:rsidR="003F5B14" w:rsidRPr="00D707E5">
        <w:rPr>
          <w:rFonts w:asciiTheme="minorEastAsia" w:hAnsiTheme="minorEastAsia" w:cs="宋体" w:hint="eastAsia"/>
          <w:kern w:val="0"/>
          <w:szCs w:val="21"/>
        </w:rPr>
        <w:t>应</w:t>
      </w:r>
      <w:r w:rsidR="002535D3" w:rsidRPr="00D707E5">
        <w:rPr>
          <w:rFonts w:asciiTheme="minorEastAsia" w:hAnsiTheme="minorEastAsia" w:cs="宋体" w:hint="eastAsia"/>
          <w:kern w:val="0"/>
          <w:szCs w:val="21"/>
        </w:rPr>
        <w:t>留样</w:t>
      </w:r>
      <w:r w:rsidR="00AE081A" w:rsidRPr="00D707E5">
        <w:rPr>
          <w:rFonts w:asciiTheme="minorEastAsia" w:hAnsiTheme="minorEastAsia" w:cs="宋体" w:hint="eastAsia"/>
          <w:kern w:val="0"/>
          <w:szCs w:val="21"/>
        </w:rPr>
        <w:t>保存</w:t>
      </w:r>
      <w:r w:rsidR="003F5B14" w:rsidRPr="00D707E5">
        <w:rPr>
          <w:rFonts w:asciiTheme="minorEastAsia" w:hAnsiTheme="minorEastAsia" w:cs="宋体" w:hint="eastAsia"/>
          <w:kern w:val="0"/>
          <w:szCs w:val="21"/>
        </w:rPr>
        <w:t>至药品获准上市后2年。</w:t>
      </w:r>
    </w:p>
    <w:p w:rsidR="002B5456" w:rsidRPr="005B05ED" w:rsidRDefault="000B6DC3" w:rsidP="000B6DC3">
      <w:pPr>
        <w:autoSpaceDE w:val="0"/>
        <w:autoSpaceDN w:val="0"/>
        <w:adjustRightInd w:val="0"/>
        <w:spacing w:line="360" w:lineRule="auto"/>
        <w:ind w:firstLineChars="200" w:firstLine="422"/>
        <w:jc w:val="left"/>
        <w:rPr>
          <w:rFonts w:asciiTheme="minorEastAsia" w:hAnsiTheme="minorEastAsia" w:cs="宋体"/>
          <w:b/>
          <w:kern w:val="0"/>
          <w:szCs w:val="21"/>
        </w:rPr>
      </w:pPr>
      <w:r w:rsidRPr="005B05ED">
        <w:rPr>
          <w:rFonts w:asciiTheme="minorEastAsia" w:hAnsiTheme="minorEastAsia" w:cs="宋体" w:hint="eastAsia"/>
          <w:b/>
          <w:kern w:val="0"/>
          <w:szCs w:val="21"/>
        </w:rPr>
        <w:t>2.</w:t>
      </w:r>
      <w:r w:rsidR="002B5456" w:rsidRPr="005B05ED">
        <w:rPr>
          <w:rFonts w:asciiTheme="minorEastAsia" w:hAnsiTheme="minorEastAsia" w:cs="宋体" w:hint="eastAsia"/>
          <w:b/>
          <w:kern w:val="0"/>
          <w:szCs w:val="21"/>
        </w:rPr>
        <w:t>餐后生物等效性研究标准餐</w:t>
      </w:r>
      <w:r w:rsidR="00E53F9F" w:rsidRPr="005B05ED">
        <w:rPr>
          <w:rFonts w:asciiTheme="minorEastAsia" w:hAnsiTheme="minorEastAsia" w:cs="宋体" w:hint="eastAsia"/>
          <w:b/>
          <w:kern w:val="0"/>
          <w:szCs w:val="21"/>
        </w:rPr>
        <w:t>的</w:t>
      </w:r>
      <w:r w:rsidR="002B5456" w:rsidRPr="005B05ED">
        <w:rPr>
          <w:rFonts w:asciiTheme="minorEastAsia" w:hAnsiTheme="minorEastAsia" w:cs="宋体" w:hint="eastAsia"/>
          <w:b/>
          <w:kern w:val="0"/>
          <w:szCs w:val="21"/>
        </w:rPr>
        <w:t>组成</w:t>
      </w:r>
    </w:p>
    <w:p w:rsidR="000B6DC3" w:rsidRPr="00D707E5" w:rsidRDefault="002B5456" w:rsidP="000B6DC3">
      <w:pPr>
        <w:autoSpaceDE w:val="0"/>
        <w:autoSpaceDN w:val="0"/>
        <w:adjustRightInd w:val="0"/>
        <w:spacing w:line="360" w:lineRule="auto"/>
        <w:ind w:firstLineChars="193" w:firstLine="405"/>
        <w:jc w:val="left"/>
        <w:rPr>
          <w:rFonts w:asciiTheme="minorEastAsia" w:hAnsiTheme="minorEastAsia" w:cs="宋体"/>
          <w:kern w:val="0"/>
          <w:szCs w:val="21"/>
        </w:rPr>
      </w:pPr>
      <w:r w:rsidRPr="00D707E5">
        <w:rPr>
          <w:rFonts w:asciiTheme="minorEastAsia" w:hAnsiTheme="minorEastAsia" w:cs="宋体" w:hint="eastAsia"/>
          <w:kern w:val="0"/>
          <w:szCs w:val="21"/>
        </w:rPr>
        <w:t>建议采用对胃肠道生理功能和药物生物利用度影响大的餐饮进行餐后生物等效性研究，如高脂（提供食物中约50%的热量）高热（约800</w:t>
      </w:r>
      <w:r w:rsidR="008E2D04" w:rsidRPr="00D707E5">
        <w:rPr>
          <w:rFonts w:asciiTheme="minorEastAsia" w:hAnsiTheme="minorEastAsia" w:cs="宋体" w:hint="eastAsia"/>
          <w:kern w:val="0"/>
          <w:szCs w:val="21"/>
        </w:rPr>
        <w:t>—</w:t>
      </w:r>
      <w:r w:rsidRPr="00D707E5">
        <w:rPr>
          <w:rFonts w:asciiTheme="minorEastAsia" w:hAnsiTheme="minorEastAsia" w:cs="宋体" w:hint="eastAsia"/>
          <w:kern w:val="0"/>
          <w:szCs w:val="21"/>
        </w:rPr>
        <w:t>1000</w:t>
      </w:r>
      <w:r w:rsidR="008100EE" w:rsidRPr="00D707E5">
        <w:rPr>
          <w:rFonts w:asciiTheme="minorEastAsia" w:hAnsiTheme="minorEastAsia" w:cs="宋体" w:hint="eastAsia"/>
          <w:kern w:val="0"/>
          <w:szCs w:val="21"/>
        </w:rPr>
        <w:t>千卡</w:t>
      </w:r>
      <w:r w:rsidRPr="00D707E5">
        <w:rPr>
          <w:rFonts w:asciiTheme="minorEastAsia" w:hAnsiTheme="minorEastAsia" w:cs="宋体" w:hint="eastAsia"/>
          <w:kern w:val="0"/>
          <w:szCs w:val="21"/>
        </w:rPr>
        <w:t>）饮食。其中蛋白质</w:t>
      </w:r>
      <w:proofErr w:type="gramStart"/>
      <w:r w:rsidRPr="00D707E5">
        <w:rPr>
          <w:rFonts w:asciiTheme="minorEastAsia" w:hAnsiTheme="minorEastAsia" w:cs="宋体" w:hint="eastAsia"/>
          <w:kern w:val="0"/>
          <w:szCs w:val="21"/>
        </w:rPr>
        <w:t>约</w:t>
      </w:r>
      <w:r w:rsidR="00980419" w:rsidRPr="00D707E5">
        <w:rPr>
          <w:rFonts w:asciiTheme="minorEastAsia" w:hAnsiTheme="minorEastAsia" w:cs="宋体" w:hint="eastAsia"/>
          <w:kern w:val="0"/>
          <w:szCs w:val="21"/>
        </w:rPr>
        <w:t>提供</w:t>
      </w:r>
      <w:proofErr w:type="gramEnd"/>
      <w:r w:rsidRPr="00D707E5">
        <w:rPr>
          <w:rFonts w:asciiTheme="minorEastAsia" w:hAnsiTheme="minorEastAsia" w:cs="宋体" w:hint="eastAsia"/>
          <w:kern w:val="0"/>
          <w:szCs w:val="21"/>
        </w:rPr>
        <w:t>150</w:t>
      </w:r>
      <w:r w:rsidR="00980419" w:rsidRPr="00D707E5">
        <w:rPr>
          <w:rFonts w:asciiTheme="minorEastAsia" w:hAnsiTheme="minorEastAsia" w:cs="宋体" w:hint="eastAsia"/>
          <w:kern w:val="0"/>
          <w:szCs w:val="21"/>
        </w:rPr>
        <w:t>千卡热量</w:t>
      </w:r>
      <w:r w:rsidRPr="00D707E5">
        <w:rPr>
          <w:rFonts w:asciiTheme="minorEastAsia" w:hAnsiTheme="minorEastAsia" w:cs="宋体" w:hint="eastAsia"/>
          <w:kern w:val="0"/>
          <w:szCs w:val="21"/>
        </w:rPr>
        <w:t>，碳水化合物</w:t>
      </w:r>
      <w:proofErr w:type="gramStart"/>
      <w:r w:rsidRPr="00D707E5">
        <w:rPr>
          <w:rFonts w:asciiTheme="minorEastAsia" w:hAnsiTheme="minorEastAsia" w:cs="宋体" w:hint="eastAsia"/>
          <w:kern w:val="0"/>
          <w:szCs w:val="21"/>
        </w:rPr>
        <w:t>约</w:t>
      </w:r>
      <w:r w:rsidR="00980419" w:rsidRPr="00D707E5">
        <w:rPr>
          <w:rFonts w:asciiTheme="minorEastAsia" w:hAnsiTheme="minorEastAsia" w:cs="宋体" w:hint="eastAsia"/>
          <w:kern w:val="0"/>
          <w:szCs w:val="21"/>
        </w:rPr>
        <w:t>提供</w:t>
      </w:r>
      <w:proofErr w:type="gramEnd"/>
      <w:r w:rsidRPr="00D707E5">
        <w:rPr>
          <w:rFonts w:asciiTheme="minorEastAsia" w:hAnsiTheme="minorEastAsia" w:cs="宋体" w:hint="eastAsia"/>
          <w:kern w:val="0"/>
          <w:szCs w:val="21"/>
        </w:rPr>
        <w:t>250</w:t>
      </w:r>
      <w:r w:rsidR="00980419" w:rsidRPr="00D707E5">
        <w:rPr>
          <w:rFonts w:asciiTheme="minorEastAsia" w:hAnsiTheme="minorEastAsia" w:cs="宋体" w:hint="eastAsia"/>
          <w:kern w:val="0"/>
          <w:szCs w:val="21"/>
        </w:rPr>
        <w:t>千卡热量</w:t>
      </w:r>
      <w:r w:rsidRPr="00D707E5">
        <w:rPr>
          <w:rFonts w:asciiTheme="minorEastAsia" w:hAnsiTheme="minorEastAsia" w:cs="宋体" w:hint="eastAsia"/>
          <w:kern w:val="0"/>
          <w:szCs w:val="21"/>
        </w:rPr>
        <w:t>，脂肪</w:t>
      </w:r>
      <w:proofErr w:type="gramStart"/>
      <w:r w:rsidRPr="00D707E5">
        <w:rPr>
          <w:rFonts w:asciiTheme="minorEastAsia" w:hAnsiTheme="minorEastAsia" w:cs="宋体" w:hint="eastAsia"/>
          <w:kern w:val="0"/>
          <w:szCs w:val="21"/>
        </w:rPr>
        <w:t>约</w:t>
      </w:r>
      <w:r w:rsidR="00980419" w:rsidRPr="00D707E5">
        <w:rPr>
          <w:rFonts w:asciiTheme="minorEastAsia" w:hAnsiTheme="minorEastAsia" w:cs="宋体" w:hint="eastAsia"/>
          <w:kern w:val="0"/>
          <w:szCs w:val="21"/>
        </w:rPr>
        <w:t>提供</w:t>
      </w:r>
      <w:proofErr w:type="gramEnd"/>
      <w:r w:rsidRPr="00D707E5">
        <w:rPr>
          <w:rFonts w:asciiTheme="minorEastAsia" w:hAnsiTheme="minorEastAsia" w:cs="宋体" w:hint="eastAsia"/>
          <w:kern w:val="0"/>
          <w:szCs w:val="21"/>
        </w:rPr>
        <w:t>500</w:t>
      </w:r>
      <w:r w:rsidR="008E2D04" w:rsidRPr="00D707E5">
        <w:rPr>
          <w:rFonts w:asciiTheme="minorEastAsia" w:hAnsiTheme="minorEastAsia" w:cs="宋体" w:hint="eastAsia"/>
          <w:kern w:val="0"/>
          <w:szCs w:val="21"/>
        </w:rPr>
        <w:t>—</w:t>
      </w:r>
      <w:r w:rsidRPr="00D707E5">
        <w:rPr>
          <w:rFonts w:asciiTheme="minorEastAsia" w:hAnsiTheme="minorEastAsia" w:cs="宋体" w:hint="eastAsia"/>
          <w:kern w:val="0"/>
          <w:szCs w:val="21"/>
        </w:rPr>
        <w:t>600</w:t>
      </w:r>
      <w:r w:rsidR="00980419" w:rsidRPr="00D707E5">
        <w:rPr>
          <w:rFonts w:asciiTheme="minorEastAsia" w:hAnsiTheme="minorEastAsia" w:cs="宋体" w:hint="eastAsia"/>
          <w:kern w:val="0"/>
          <w:szCs w:val="21"/>
        </w:rPr>
        <w:t>千卡热量</w:t>
      </w:r>
      <w:r w:rsidRPr="00D707E5">
        <w:rPr>
          <w:rFonts w:asciiTheme="minorEastAsia" w:hAnsiTheme="minorEastAsia" w:cs="宋体" w:hint="eastAsia"/>
          <w:kern w:val="0"/>
          <w:szCs w:val="21"/>
        </w:rPr>
        <w:t>。报告中应提供试验标准</w:t>
      </w:r>
      <w:r w:rsidR="00185238" w:rsidRPr="00D707E5">
        <w:rPr>
          <w:rFonts w:asciiTheme="minorEastAsia" w:hAnsiTheme="minorEastAsia" w:cs="宋体" w:hint="eastAsia"/>
          <w:kern w:val="0"/>
          <w:szCs w:val="21"/>
        </w:rPr>
        <w:t>餐</w:t>
      </w:r>
      <w:r w:rsidRPr="00D707E5">
        <w:rPr>
          <w:rFonts w:asciiTheme="minorEastAsia" w:hAnsiTheme="minorEastAsia" w:cs="宋体" w:hint="eastAsia"/>
          <w:kern w:val="0"/>
          <w:szCs w:val="21"/>
        </w:rPr>
        <w:t>的热量</w:t>
      </w:r>
      <w:r w:rsidR="00E91948" w:rsidRPr="00D707E5">
        <w:rPr>
          <w:rFonts w:asciiTheme="minorEastAsia" w:hAnsiTheme="minorEastAsia" w:cs="宋体" w:hint="eastAsia"/>
          <w:kern w:val="0"/>
          <w:szCs w:val="21"/>
        </w:rPr>
        <w:t>组成</w:t>
      </w:r>
      <w:r w:rsidRPr="00D707E5">
        <w:rPr>
          <w:rFonts w:asciiTheme="minorEastAsia" w:hAnsiTheme="minorEastAsia" w:cs="宋体" w:hint="eastAsia"/>
          <w:kern w:val="0"/>
          <w:szCs w:val="21"/>
        </w:rPr>
        <w:t>说明。</w:t>
      </w:r>
    </w:p>
    <w:p w:rsidR="002B5456" w:rsidRPr="005B05ED" w:rsidRDefault="000B6DC3" w:rsidP="000B6DC3">
      <w:pPr>
        <w:autoSpaceDE w:val="0"/>
        <w:autoSpaceDN w:val="0"/>
        <w:adjustRightInd w:val="0"/>
        <w:spacing w:line="360" w:lineRule="auto"/>
        <w:ind w:firstLineChars="193" w:firstLine="407"/>
        <w:jc w:val="left"/>
        <w:rPr>
          <w:rFonts w:asciiTheme="minorEastAsia" w:hAnsiTheme="minorEastAsia" w:cs="宋体"/>
          <w:b/>
          <w:kern w:val="0"/>
          <w:szCs w:val="21"/>
        </w:rPr>
      </w:pPr>
      <w:r w:rsidRPr="005B05ED">
        <w:rPr>
          <w:rFonts w:asciiTheme="minorEastAsia" w:hAnsiTheme="minorEastAsia" w:cs="宋体" w:hint="eastAsia"/>
          <w:b/>
          <w:kern w:val="0"/>
          <w:szCs w:val="21"/>
        </w:rPr>
        <w:t>3.</w:t>
      </w:r>
      <w:r w:rsidR="007B5075" w:rsidRPr="005B05ED">
        <w:rPr>
          <w:rFonts w:asciiTheme="minorEastAsia" w:hAnsiTheme="minorEastAsia" w:cs="宋体" w:hint="eastAsia"/>
          <w:b/>
          <w:kern w:val="0"/>
          <w:szCs w:val="21"/>
        </w:rPr>
        <w:t>样品</w:t>
      </w:r>
      <w:r w:rsidR="002B5456" w:rsidRPr="005B05ED">
        <w:rPr>
          <w:rFonts w:asciiTheme="minorEastAsia" w:hAnsiTheme="minorEastAsia" w:cs="宋体" w:hint="eastAsia"/>
          <w:b/>
          <w:kern w:val="0"/>
          <w:szCs w:val="21"/>
        </w:rPr>
        <w:t>采集</w:t>
      </w:r>
    </w:p>
    <w:p w:rsidR="002B5456" w:rsidRPr="00D707E5" w:rsidRDefault="002B5456" w:rsidP="00BB4650">
      <w:pPr>
        <w:autoSpaceDE w:val="0"/>
        <w:autoSpaceDN w:val="0"/>
        <w:adjustRightInd w:val="0"/>
        <w:spacing w:line="360" w:lineRule="auto"/>
        <w:ind w:firstLineChars="193" w:firstLine="405"/>
        <w:jc w:val="left"/>
        <w:rPr>
          <w:rFonts w:asciiTheme="minorEastAsia" w:hAnsiTheme="minorEastAsia" w:cs="宋体"/>
          <w:kern w:val="0"/>
          <w:szCs w:val="21"/>
        </w:rPr>
      </w:pPr>
      <w:r w:rsidRPr="00D707E5">
        <w:rPr>
          <w:rFonts w:asciiTheme="minorEastAsia" w:hAnsiTheme="minorEastAsia" w:cs="宋体" w:hint="eastAsia"/>
          <w:kern w:val="0"/>
          <w:szCs w:val="21"/>
        </w:rPr>
        <w:t>通常建议采集血</w:t>
      </w:r>
      <w:r w:rsidR="000638E1" w:rsidRPr="00D707E5">
        <w:rPr>
          <w:rFonts w:asciiTheme="minorEastAsia" w:hAnsiTheme="minorEastAsia" w:cs="宋体" w:hint="eastAsia"/>
          <w:kern w:val="0"/>
          <w:szCs w:val="21"/>
        </w:rPr>
        <w:t>液</w:t>
      </w:r>
      <w:r w:rsidR="007B5075" w:rsidRPr="00D707E5">
        <w:rPr>
          <w:rFonts w:asciiTheme="minorEastAsia" w:hAnsiTheme="minorEastAsia" w:cs="宋体" w:hint="eastAsia"/>
          <w:kern w:val="0"/>
          <w:szCs w:val="21"/>
        </w:rPr>
        <w:t>样品</w:t>
      </w:r>
      <w:r w:rsidRPr="00D707E5">
        <w:rPr>
          <w:rFonts w:asciiTheme="minorEastAsia" w:hAnsiTheme="minorEastAsia" w:cs="宋体" w:hint="eastAsia"/>
          <w:kern w:val="0"/>
          <w:szCs w:val="21"/>
        </w:rPr>
        <w:t>。多数情况下检测</w:t>
      </w:r>
      <w:r w:rsidR="00DA6E09" w:rsidRPr="00D707E5">
        <w:rPr>
          <w:rFonts w:asciiTheme="minorEastAsia" w:hAnsiTheme="minorEastAsia" w:cs="宋体" w:hint="eastAsia"/>
          <w:kern w:val="0"/>
          <w:szCs w:val="21"/>
        </w:rPr>
        <w:t>血浆</w:t>
      </w:r>
      <w:r w:rsidRPr="00D707E5">
        <w:rPr>
          <w:rFonts w:asciiTheme="minorEastAsia" w:hAnsiTheme="minorEastAsia" w:cs="宋体" w:hint="eastAsia"/>
          <w:kern w:val="0"/>
          <w:szCs w:val="21"/>
        </w:rPr>
        <w:t>或</w:t>
      </w:r>
      <w:r w:rsidR="00DA6E09" w:rsidRPr="00D707E5">
        <w:rPr>
          <w:rFonts w:asciiTheme="minorEastAsia" w:hAnsiTheme="minorEastAsia" w:cs="宋体" w:hint="eastAsia"/>
          <w:kern w:val="0"/>
          <w:szCs w:val="21"/>
        </w:rPr>
        <w:t>血清</w:t>
      </w:r>
      <w:r w:rsidRPr="00D707E5">
        <w:rPr>
          <w:rFonts w:asciiTheme="minorEastAsia" w:hAnsiTheme="minorEastAsia" w:cs="宋体" w:hint="eastAsia"/>
          <w:kern w:val="0"/>
          <w:szCs w:val="21"/>
        </w:rPr>
        <w:t>中的药物或其代谢</w:t>
      </w:r>
      <w:r w:rsidR="004D5CA1" w:rsidRPr="00D707E5">
        <w:rPr>
          <w:rFonts w:asciiTheme="minorEastAsia" w:hAnsiTheme="minorEastAsia" w:cs="宋体" w:hint="eastAsia"/>
          <w:kern w:val="0"/>
          <w:szCs w:val="21"/>
        </w:rPr>
        <w:t>产</w:t>
      </w:r>
      <w:r w:rsidRPr="00D707E5">
        <w:rPr>
          <w:rFonts w:asciiTheme="minorEastAsia" w:hAnsiTheme="minorEastAsia" w:cs="宋体" w:hint="eastAsia"/>
          <w:kern w:val="0"/>
          <w:szCs w:val="21"/>
        </w:rPr>
        <w:t>物</w:t>
      </w:r>
      <w:r w:rsidR="000638E1" w:rsidRPr="00D707E5">
        <w:rPr>
          <w:rFonts w:asciiTheme="minorEastAsia" w:hAnsiTheme="minorEastAsia" w:cs="宋体" w:hint="eastAsia"/>
          <w:kern w:val="0"/>
          <w:szCs w:val="21"/>
        </w:rPr>
        <w:t>浓度</w:t>
      </w:r>
      <w:r w:rsidRPr="00D707E5">
        <w:rPr>
          <w:rFonts w:asciiTheme="minorEastAsia" w:hAnsiTheme="minorEastAsia" w:cs="宋体" w:hint="eastAsia"/>
          <w:kern w:val="0"/>
          <w:szCs w:val="21"/>
        </w:rPr>
        <w:t>。有时</w:t>
      </w:r>
      <w:proofErr w:type="gramStart"/>
      <w:r w:rsidRPr="00D707E5">
        <w:rPr>
          <w:rFonts w:asciiTheme="minorEastAsia" w:hAnsiTheme="minorEastAsia" w:cs="宋体" w:hint="eastAsia"/>
          <w:kern w:val="0"/>
          <w:szCs w:val="21"/>
        </w:rPr>
        <w:t>分析全</w:t>
      </w:r>
      <w:proofErr w:type="gramEnd"/>
      <w:r w:rsidRPr="00D707E5">
        <w:rPr>
          <w:rFonts w:asciiTheme="minorEastAsia" w:hAnsiTheme="minorEastAsia" w:cs="宋体" w:hint="eastAsia"/>
          <w:kern w:val="0"/>
          <w:szCs w:val="21"/>
        </w:rPr>
        <w:t>血</w:t>
      </w:r>
      <w:r w:rsidR="007B5075" w:rsidRPr="00D707E5">
        <w:rPr>
          <w:rFonts w:asciiTheme="minorEastAsia" w:hAnsiTheme="minorEastAsia" w:cs="宋体" w:hint="eastAsia"/>
          <w:kern w:val="0"/>
          <w:szCs w:val="21"/>
        </w:rPr>
        <w:t>样品</w:t>
      </w:r>
      <w:r w:rsidRPr="00D707E5">
        <w:rPr>
          <w:rFonts w:asciiTheme="minorEastAsia" w:hAnsiTheme="minorEastAsia" w:cs="宋体" w:hint="eastAsia"/>
          <w:kern w:val="0"/>
          <w:szCs w:val="21"/>
        </w:rPr>
        <w:t>。</w:t>
      </w:r>
    </w:p>
    <w:p w:rsidR="00BB4650" w:rsidRPr="00D707E5" w:rsidRDefault="002B5456" w:rsidP="00BB4650">
      <w:pPr>
        <w:autoSpaceDE w:val="0"/>
        <w:autoSpaceDN w:val="0"/>
        <w:adjustRightInd w:val="0"/>
        <w:spacing w:line="360" w:lineRule="auto"/>
        <w:ind w:firstLineChars="193" w:firstLine="405"/>
        <w:jc w:val="left"/>
        <w:rPr>
          <w:rFonts w:asciiTheme="minorEastAsia" w:hAnsiTheme="minorEastAsia" w:cs="宋体"/>
          <w:kern w:val="0"/>
          <w:szCs w:val="21"/>
        </w:rPr>
      </w:pPr>
      <w:r w:rsidRPr="00D707E5">
        <w:rPr>
          <w:rFonts w:asciiTheme="minorEastAsia" w:hAnsiTheme="minorEastAsia" w:cs="宋体" w:hint="eastAsia"/>
          <w:kern w:val="0"/>
          <w:szCs w:val="21"/>
        </w:rPr>
        <w:t>建议恰当地</w:t>
      </w:r>
      <w:r w:rsidR="00A9563B" w:rsidRPr="00D707E5">
        <w:rPr>
          <w:rFonts w:asciiTheme="minorEastAsia" w:hAnsiTheme="minorEastAsia" w:cs="宋体" w:hint="eastAsia"/>
          <w:kern w:val="0"/>
          <w:szCs w:val="21"/>
        </w:rPr>
        <w:t>设定</w:t>
      </w:r>
      <w:r w:rsidR="007B5075" w:rsidRPr="00D707E5">
        <w:rPr>
          <w:rFonts w:asciiTheme="minorEastAsia" w:hAnsiTheme="minorEastAsia" w:cs="宋体" w:hint="eastAsia"/>
          <w:kern w:val="0"/>
          <w:szCs w:val="21"/>
        </w:rPr>
        <w:t>样品</w:t>
      </w:r>
      <w:r w:rsidRPr="00D707E5">
        <w:rPr>
          <w:rFonts w:asciiTheme="minorEastAsia" w:hAnsiTheme="minorEastAsia" w:cs="宋体" w:hint="eastAsia"/>
          <w:kern w:val="0"/>
          <w:szCs w:val="21"/>
        </w:rPr>
        <w:t>采集时间，使其包含吸收、分布、消除相。一般建议每位受试者每个试验周期采集12</w:t>
      </w:r>
      <w:r w:rsidR="008E2D04" w:rsidRPr="00D707E5">
        <w:rPr>
          <w:rFonts w:asciiTheme="minorEastAsia" w:hAnsiTheme="minorEastAsia" w:cs="宋体" w:hint="eastAsia"/>
          <w:kern w:val="0"/>
          <w:szCs w:val="21"/>
        </w:rPr>
        <w:t>—</w:t>
      </w:r>
      <w:r w:rsidRPr="00D707E5">
        <w:rPr>
          <w:rFonts w:asciiTheme="minorEastAsia" w:hAnsiTheme="minorEastAsia" w:cs="宋体" w:hint="eastAsia"/>
          <w:kern w:val="0"/>
          <w:szCs w:val="21"/>
        </w:rPr>
        <w:t>18个</w:t>
      </w:r>
      <w:r w:rsidR="007B5075" w:rsidRPr="00D707E5">
        <w:rPr>
          <w:rFonts w:asciiTheme="minorEastAsia" w:hAnsiTheme="minorEastAsia" w:cs="宋体" w:hint="eastAsia"/>
          <w:kern w:val="0"/>
          <w:szCs w:val="21"/>
        </w:rPr>
        <w:t>样品</w:t>
      </w:r>
      <w:r w:rsidRPr="00D707E5">
        <w:rPr>
          <w:rFonts w:asciiTheme="minorEastAsia" w:hAnsiTheme="minorEastAsia" w:cs="宋体" w:hint="eastAsia"/>
          <w:kern w:val="0"/>
          <w:szCs w:val="21"/>
        </w:rPr>
        <w:t>，其中包括给药前的</w:t>
      </w:r>
      <w:r w:rsidR="007B5075" w:rsidRPr="00D707E5">
        <w:rPr>
          <w:rFonts w:asciiTheme="minorEastAsia" w:hAnsiTheme="minorEastAsia" w:cs="宋体" w:hint="eastAsia"/>
          <w:kern w:val="0"/>
          <w:szCs w:val="21"/>
        </w:rPr>
        <w:t>样品</w:t>
      </w:r>
      <w:r w:rsidRPr="00D707E5">
        <w:rPr>
          <w:rFonts w:asciiTheme="minorEastAsia" w:hAnsiTheme="minorEastAsia" w:cs="宋体" w:hint="eastAsia"/>
          <w:kern w:val="0"/>
          <w:szCs w:val="21"/>
        </w:rPr>
        <w:t>。采样时间不短于3个</w:t>
      </w:r>
      <w:bookmarkStart w:id="27" w:name="OLE_LINK1"/>
      <w:r w:rsidR="00BF5F4F" w:rsidRPr="00D707E5">
        <w:rPr>
          <w:rFonts w:asciiTheme="minorEastAsia" w:hAnsiTheme="minorEastAsia" w:cs="宋体" w:hint="eastAsia"/>
          <w:kern w:val="0"/>
          <w:szCs w:val="21"/>
        </w:rPr>
        <w:t>末端消除</w:t>
      </w:r>
      <w:r w:rsidRPr="00D707E5">
        <w:rPr>
          <w:rFonts w:asciiTheme="minorEastAsia" w:hAnsiTheme="minorEastAsia" w:cs="宋体" w:hint="eastAsia"/>
          <w:kern w:val="0"/>
          <w:szCs w:val="21"/>
        </w:rPr>
        <w:t>半衰期</w:t>
      </w:r>
      <w:bookmarkEnd w:id="27"/>
      <w:r w:rsidRPr="00D707E5">
        <w:rPr>
          <w:rFonts w:asciiTheme="minorEastAsia" w:hAnsiTheme="minorEastAsia" w:cs="宋体" w:hint="eastAsia"/>
          <w:kern w:val="0"/>
          <w:szCs w:val="21"/>
        </w:rPr>
        <w:t>。根据</w:t>
      </w:r>
      <w:r w:rsidRPr="00D707E5">
        <w:rPr>
          <w:rFonts w:asciiTheme="minorEastAsia" w:hAnsiTheme="minorEastAsia" w:cs="宋体" w:hint="eastAsia"/>
          <w:kern w:val="0"/>
          <w:szCs w:val="21"/>
        </w:rPr>
        <w:lastRenderedPageBreak/>
        <w:t>药物</w:t>
      </w:r>
      <w:r w:rsidR="00610498" w:rsidRPr="00D707E5">
        <w:rPr>
          <w:rFonts w:asciiTheme="minorEastAsia" w:hAnsiTheme="minorEastAsia" w:cs="宋体" w:hint="eastAsia"/>
          <w:kern w:val="0"/>
          <w:szCs w:val="21"/>
        </w:rPr>
        <w:t>和制剂</w:t>
      </w:r>
      <w:r w:rsidRPr="00D707E5">
        <w:rPr>
          <w:rFonts w:asciiTheme="minorEastAsia" w:hAnsiTheme="minorEastAsia" w:cs="宋体" w:hint="eastAsia"/>
          <w:kern w:val="0"/>
          <w:szCs w:val="21"/>
        </w:rPr>
        <w:t>特性确定</w:t>
      </w:r>
      <w:r w:rsidR="007B5075" w:rsidRPr="00D707E5">
        <w:rPr>
          <w:rFonts w:asciiTheme="minorEastAsia" w:hAnsiTheme="minorEastAsia" w:cs="宋体" w:hint="eastAsia"/>
          <w:kern w:val="0"/>
          <w:szCs w:val="21"/>
        </w:rPr>
        <w:t>样品</w:t>
      </w:r>
      <w:r w:rsidRPr="00D707E5">
        <w:rPr>
          <w:rFonts w:asciiTheme="minorEastAsia" w:hAnsiTheme="minorEastAsia" w:cs="宋体" w:hint="eastAsia"/>
          <w:kern w:val="0"/>
          <w:szCs w:val="21"/>
        </w:rPr>
        <w:t>采集的具体时间，要求应能准确估计</w:t>
      </w:r>
      <w:r w:rsidR="009B0E6E" w:rsidRPr="00D707E5">
        <w:rPr>
          <w:rFonts w:asciiTheme="minorEastAsia" w:hAnsiTheme="minorEastAsia" w:cs="宋体" w:hint="eastAsia"/>
          <w:kern w:val="0"/>
          <w:szCs w:val="21"/>
        </w:rPr>
        <w:t>药物峰浓度</w:t>
      </w:r>
      <w:r w:rsidRPr="00D707E5">
        <w:rPr>
          <w:rFonts w:asciiTheme="minorEastAsia" w:hAnsiTheme="minorEastAsia" w:cs="宋体" w:hint="eastAsia"/>
          <w:kern w:val="0"/>
          <w:szCs w:val="21"/>
        </w:rPr>
        <w:t>（</w:t>
      </w:r>
      <w:proofErr w:type="spellStart"/>
      <w:r w:rsidRPr="00D707E5">
        <w:rPr>
          <w:rFonts w:asciiTheme="minorEastAsia" w:hAnsiTheme="minorEastAsia" w:cs="宋体" w:hint="eastAsia"/>
          <w:kern w:val="0"/>
          <w:szCs w:val="21"/>
        </w:rPr>
        <w:t>C</w:t>
      </w:r>
      <w:r w:rsidR="00580CBC" w:rsidRPr="00D707E5">
        <w:rPr>
          <w:rFonts w:asciiTheme="minorEastAsia" w:hAnsiTheme="minorEastAsia" w:cs="宋体"/>
          <w:kern w:val="0"/>
          <w:szCs w:val="21"/>
          <w:vertAlign w:val="subscript"/>
        </w:rPr>
        <w:t>max</w:t>
      </w:r>
      <w:proofErr w:type="spellEnd"/>
      <w:r w:rsidRPr="00D707E5">
        <w:rPr>
          <w:rFonts w:asciiTheme="minorEastAsia" w:hAnsiTheme="minorEastAsia" w:cs="宋体" w:hint="eastAsia"/>
          <w:kern w:val="0"/>
          <w:szCs w:val="21"/>
        </w:rPr>
        <w:t>）和消除速率常数（</w:t>
      </w:r>
      <w:proofErr w:type="spellStart"/>
      <w:r w:rsidR="007C50D4" w:rsidRPr="00D707E5">
        <w:rPr>
          <w:rFonts w:asciiTheme="minorEastAsia" w:hAnsiTheme="minorEastAsia"/>
          <w:szCs w:val="21"/>
        </w:rPr>
        <w:t>λ</w:t>
      </w:r>
      <w:r w:rsidR="007C50D4" w:rsidRPr="00D707E5">
        <w:rPr>
          <w:rFonts w:asciiTheme="minorEastAsia" w:hAnsiTheme="minorEastAsia" w:hint="eastAsia"/>
          <w:szCs w:val="21"/>
          <w:vertAlign w:val="subscript"/>
        </w:rPr>
        <w:t>z</w:t>
      </w:r>
      <w:proofErr w:type="spellEnd"/>
      <w:r w:rsidRPr="00D707E5">
        <w:rPr>
          <w:rFonts w:asciiTheme="minorEastAsia" w:hAnsiTheme="minorEastAsia" w:cs="宋体" w:hint="eastAsia"/>
          <w:kern w:val="0"/>
          <w:szCs w:val="21"/>
        </w:rPr>
        <w:t>）。末端消除相应至少采集3</w:t>
      </w:r>
      <w:r w:rsidR="008E2D04" w:rsidRPr="00D707E5">
        <w:rPr>
          <w:rFonts w:asciiTheme="minorEastAsia" w:hAnsiTheme="minorEastAsia" w:cs="宋体" w:hint="eastAsia"/>
          <w:kern w:val="0"/>
          <w:szCs w:val="21"/>
        </w:rPr>
        <w:t>—</w:t>
      </w:r>
      <w:r w:rsidRPr="00D707E5">
        <w:rPr>
          <w:rFonts w:asciiTheme="minorEastAsia" w:hAnsiTheme="minorEastAsia" w:cs="宋体" w:hint="eastAsia"/>
          <w:kern w:val="0"/>
          <w:szCs w:val="21"/>
        </w:rPr>
        <w:t>4个</w:t>
      </w:r>
      <w:r w:rsidR="007B5075" w:rsidRPr="00D707E5">
        <w:rPr>
          <w:rFonts w:asciiTheme="minorEastAsia" w:hAnsiTheme="minorEastAsia" w:cs="宋体" w:hint="eastAsia"/>
          <w:kern w:val="0"/>
          <w:szCs w:val="21"/>
        </w:rPr>
        <w:t>样品</w:t>
      </w:r>
      <w:r w:rsidRPr="00D707E5">
        <w:rPr>
          <w:rFonts w:asciiTheme="minorEastAsia" w:hAnsiTheme="minorEastAsia" w:cs="宋体" w:hint="eastAsia"/>
          <w:kern w:val="0"/>
          <w:szCs w:val="21"/>
        </w:rPr>
        <w:t>以确保准确估算末端</w:t>
      </w:r>
      <w:r w:rsidR="00F35BA3" w:rsidRPr="00D707E5">
        <w:rPr>
          <w:rFonts w:asciiTheme="minorEastAsia" w:hAnsiTheme="minorEastAsia" w:cs="宋体" w:hint="eastAsia"/>
          <w:kern w:val="0"/>
          <w:szCs w:val="21"/>
        </w:rPr>
        <w:t>消除相</w:t>
      </w:r>
      <w:r w:rsidRPr="00D707E5">
        <w:rPr>
          <w:rFonts w:asciiTheme="minorEastAsia" w:hAnsiTheme="minorEastAsia" w:cs="宋体" w:hint="eastAsia"/>
          <w:kern w:val="0"/>
          <w:szCs w:val="21"/>
        </w:rPr>
        <w:t>斜率。</w:t>
      </w:r>
      <w:r w:rsidR="001834B4" w:rsidRPr="00D707E5">
        <w:rPr>
          <w:rFonts w:asciiTheme="minorEastAsia" w:hAnsiTheme="minorEastAsia" w:cs="宋体" w:hint="eastAsia"/>
          <w:kern w:val="0"/>
          <w:szCs w:val="21"/>
        </w:rPr>
        <w:t>除</w:t>
      </w:r>
      <w:r w:rsidR="001834B4" w:rsidRPr="00D707E5">
        <w:rPr>
          <w:rFonts w:asciiTheme="minorEastAsia" w:hAnsiTheme="minorEastAsia" w:hint="eastAsia"/>
          <w:szCs w:val="21"/>
        </w:rPr>
        <w:t>可用AUC</w:t>
      </w:r>
      <w:r w:rsidR="001834B4" w:rsidRPr="00D707E5">
        <w:rPr>
          <w:rFonts w:asciiTheme="minorEastAsia" w:hAnsiTheme="minorEastAsia" w:hint="eastAsia"/>
          <w:szCs w:val="21"/>
          <w:vertAlign w:val="subscript"/>
        </w:rPr>
        <w:t>0-72hr</w:t>
      </w:r>
      <w:r w:rsidR="001834B4" w:rsidRPr="00D707E5">
        <w:rPr>
          <w:rFonts w:asciiTheme="minorEastAsia" w:hAnsiTheme="minorEastAsia" w:hint="eastAsia"/>
          <w:szCs w:val="21"/>
        </w:rPr>
        <w:t>来代替AUC</w:t>
      </w:r>
      <w:r w:rsidR="001834B4" w:rsidRPr="00D707E5">
        <w:rPr>
          <w:rFonts w:asciiTheme="minorEastAsia" w:hAnsiTheme="minorEastAsia" w:hint="eastAsia"/>
          <w:szCs w:val="21"/>
          <w:vertAlign w:val="subscript"/>
        </w:rPr>
        <w:t>0-t</w:t>
      </w:r>
      <w:r w:rsidR="001834B4" w:rsidRPr="00D707E5">
        <w:rPr>
          <w:rFonts w:asciiTheme="minorEastAsia" w:hAnsiTheme="minorEastAsia" w:hint="eastAsia"/>
          <w:szCs w:val="21"/>
        </w:rPr>
        <w:t>或AUC</w:t>
      </w:r>
      <w:r w:rsidR="001834B4" w:rsidRPr="00D707E5">
        <w:rPr>
          <w:rFonts w:asciiTheme="minorEastAsia" w:hAnsiTheme="minorEastAsia" w:hint="eastAsia"/>
          <w:szCs w:val="21"/>
          <w:vertAlign w:val="subscript"/>
        </w:rPr>
        <w:t>0-</w:t>
      </w:r>
      <w:r w:rsidR="002A06E9" w:rsidRPr="00D707E5">
        <w:rPr>
          <w:rFonts w:asciiTheme="minorEastAsia" w:hAnsiTheme="minorEastAsia" w:hint="eastAsia"/>
          <w:szCs w:val="21"/>
          <w:vertAlign w:val="subscript"/>
        </w:rPr>
        <w:t>∞</w:t>
      </w:r>
      <w:r w:rsidR="00580CBC" w:rsidRPr="00D707E5">
        <w:rPr>
          <w:rFonts w:asciiTheme="minorEastAsia" w:hAnsiTheme="minorEastAsia" w:hint="eastAsia"/>
          <w:szCs w:val="21"/>
        </w:rPr>
        <w:t>的</w:t>
      </w:r>
      <w:r w:rsidR="00A81171" w:rsidRPr="00D707E5">
        <w:rPr>
          <w:rFonts w:asciiTheme="minorEastAsia" w:hAnsiTheme="minorEastAsia" w:cs="宋体" w:hint="eastAsia"/>
          <w:kern w:val="0"/>
          <w:szCs w:val="21"/>
        </w:rPr>
        <w:t>长半衰期药物外，</w:t>
      </w:r>
      <w:r w:rsidR="003B1F38" w:rsidRPr="00D707E5">
        <w:rPr>
          <w:rFonts w:asciiTheme="minorEastAsia" w:hAnsiTheme="minorEastAsia" w:hint="eastAsia"/>
          <w:szCs w:val="21"/>
        </w:rPr>
        <w:t>AUC</w:t>
      </w:r>
      <w:r w:rsidR="003B1F38" w:rsidRPr="00D707E5">
        <w:rPr>
          <w:rFonts w:asciiTheme="minorEastAsia" w:hAnsiTheme="minorEastAsia" w:hint="eastAsia"/>
          <w:szCs w:val="21"/>
          <w:vertAlign w:val="subscript"/>
        </w:rPr>
        <w:t>0-t</w:t>
      </w:r>
      <w:r w:rsidR="00A81171" w:rsidRPr="00D707E5">
        <w:rPr>
          <w:rFonts w:asciiTheme="minorEastAsia" w:hAnsiTheme="minorEastAsia" w:cs="宋体" w:hint="eastAsia"/>
          <w:kern w:val="0"/>
          <w:szCs w:val="21"/>
        </w:rPr>
        <w:t>至少应覆盖</w:t>
      </w:r>
      <w:r w:rsidR="00433FE0" w:rsidRPr="00D707E5">
        <w:rPr>
          <w:rFonts w:asciiTheme="minorEastAsia" w:hAnsiTheme="minorEastAsia" w:hint="eastAsia"/>
          <w:szCs w:val="21"/>
        </w:rPr>
        <w:t>AUC</w:t>
      </w:r>
      <w:r w:rsidR="00433FE0" w:rsidRPr="00D707E5">
        <w:rPr>
          <w:rFonts w:asciiTheme="minorEastAsia" w:hAnsiTheme="minorEastAsia" w:hint="eastAsia"/>
          <w:szCs w:val="21"/>
          <w:vertAlign w:val="subscript"/>
        </w:rPr>
        <w:t>0-</w:t>
      </w:r>
      <w:r w:rsidR="002A06E9" w:rsidRPr="00D707E5">
        <w:rPr>
          <w:rFonts w:asciiTheme="minorEastAsia" w:hAnsiTheme="minorEastAsia" w:hint="eastAsia"/>
          <w:szCs w:val="21"/>
          <w:vertAlign w:val="subscript"/>
        </w:rPr>
        <w:t>∞</w:t>
      </w:r>
      <w:r w:rsidR="00A81171" w:rsidRPr="00D707E5">
        <w:rPr>
          <w:rFonts w:asciiTheme="minorEastAsia" w:hAnsiTheme="minorEastAsia" w:cs="宋体" w:hint="eastAsia"/>
          <w:kern w:val="0"/>
          <w:szCs w:val="21"/>
        </w:rPr>
        <w:t>的</w:t>
      </w:r>
      <w:r w:rsidR="00A81171" w:rsidRPr="00D707E5">
        <w:rPr>
          <w:rFonts w:asciiTheme="minorEastAsia" w:hAnsiTheme="minorEastAsia" w:cs="宋体"/>
          <w:kern w:val="0"/>
          <w:szCs w:val="21"/>
        </w:rPr>
        <w:t>80%</w:t>
      </w:r>
      <w:r w:rsidR="00A81171" w:rsidRPr="00D707E5">
        <w:rPr>
          <w:rFonts w:asciiTheme="minorEastAsia" w:hAnsiTheme="minorEastAsia" w:cs="Times New Roman" w:hint="eastAsia"/>
          <w:kern w:val="0"/>
          <w:szCs w:val="21"/>
        </w:rPr>
        <w:t>。</w:t>
      </w:r>
      <w:r w:rsidR="002928E1" w:rsidRPr="00D707E5">
        <w:rPr>
          <w:rFonts w:asciiTheme="minorEastAsia" w:hAnsiTheme="minorEastAsia" w:cs="宋体" w:hint="eastAsia"/>
          <w:kern w:val="0"/>
          <w:szCs w:val="21"/>
        </w:rPr>
        <w:t>实际</w:t>
      </w:r>
      <w:r w:rsidR="000A2368" w:rsidRPr="00D707E5">
        <w:rPr>
          <w:rFonts w:asciiTheme="minorEastAsia" w:hAnsiTheme="minorEastAsia" w:cs="宋体" w:hint="eastAsia"/>
          <w:kern w:val="0"/>
          <w:szCs w:val="21"/>
        </w:rPr>
        <w:t>给</w:t>
      </w:r>
      <w:r w:rsidR="002928E1" w:rsidRPr="00D707E5">
        <w:rPr>
          <w:rFonts w:asciiTheme="minorEastAsia" w:hAnsiTheme="minorEastAsia" w:cs="宋体" w:hint="eastAsia"/>
          <w:kern w:val="0"/>
          <w:szCs w:val="21"/>
        </w:rPr>
        <w:t>药和采样时间与计划时间可能有偏差，建议采用实际时间进行药动学</w:t>
      </w:r>
      <w:r w:rsidRPr="00D707E5">
        <w:rPr>
          <w:rFonts w:asciiTheme="minorEastAsia" w:hAnsiTheme="minorEastAsia" w:cs="宋体" w:hint="eastAsia"/>
          <w:kern w:val="0"/>
          <w:szCs w:val="21"/>
        </w:rPr>
        <w:t>参数计算。</w:t>
      </w:r>
    </w:p>
    <w:p w:rsidR="002B5456" w:rsidRPr="005B05ED" w:rsidRDefault="00BB4650" w:rsidP="00BB4650">
      <w:pPr>
        <w:autoSpaceDE w:val="0"/>
        <w:autoSpaceDN w:val="0"/>
        <w:adjustRightInd w:val="0"/>
        <w:spacing w:line="360" w:lineRule="auto"/>
        <w:ind w:firstLineChars="193" w:firstLine="407"/>
        <w:jc w:val="left"/>
        <w:rPr>
          <w:rFonts w:asciiTheme="minorEastAsia" w:hAnsiTheme="minorEastAsia" w:cs="宋体"/>
          <w:b/>
          <w:kern w:val="0"/>
          <w:szCs w:val="21"/>
        </w:rPr>
      </w:pPr>
      <w:r w:rsidRPr="005B05ED">
        <w:rPr>
          <w:rFonts w:asciiTheme="minorEastAsia" w:hAnsiTheme="minorEastAsia" w:cs="宋体" w:hint="eastAsia"/>
          <w:b/>
          <w:kern w:val="0"/>
          <w:szCs w:val="21"/>
        </w:rPr>
        <w:t>4.</w:t>
      </w:r>
      <w:r w:rsidR="002B5456" w:rsidRPr="005B05ED">
        <w:rPr>
          <w:rFonts w:asciiTheme="minorEastAsia" w:hAnsiTheme="minorEastAsia" w:cs="宋体" w:hint="eastAsia"/>
          <w:b/>
          <w:kern w:val="0"/>
          <w:szCs w:val="21"/>
        </w:rPr>
        <w:t>给药前血药浓度不为零</w:t>
      </w:r>
      <w:r w:rsidR="001E62CF" w:rsidRPr="005B05ED">
        <w:rPr>
          <w:rFonts w:asciiTheme="minorEastAsia" w:hAnsiTheme="minorEastAsia" w:cs="宋体" w:hint="eastAsia"/>
          <w:b/>
          <w:kern w:val="0"/>
          <w:szCs w:val="21"/>
        </w:rPr>
        <w:t>的情况</w:t>
      </w:r>
    </w:p>
    <w:p w:rsidR="00BB4650" w:rsidRPr="00D707E5" w:rsidRDefault="002B5456" w:rsidP="00BB4650">
      <w:pPr>
        <w:autoSpaceDE w:val="0"/>
        <w:autoSpaceDN w:val="0"/>
        <w:adjustRightInd w:val="0"/>
        <w:spacing w:line="360" w:lineRule="auto"/>
        <w:ind w:firstLineChars="193" w:firstLine="405"/>
        <w:jc w:val="left"/>
        <w:rPr>
          <w:rFonts w:asciiTheme="minorEastAsia" w:hAnsiTheme="minorEastAsia" w:cs="宋体"/>
          <w:kern w:val="0"/>
          <w:szCs w:val="21"/>
        </w:rPr>
      </w:pPr>
      <w:r w:rsidRPr="00D707E5">
        <w:rPr>
          <w:rFonts w:asciiTheme="minorEastAsia" w:hAnsiTheme="minorEastAsia" w:cs="宋体" w:hint="eastAsia"/>
          <w:kern w:val="0"/>
          <w:szCs w:val="21"/>
        </w:rPr>
        <w:t>如果给药前血</w:t>
      </w:r>
      <w:r w:rsidR="009850FC" w:rsidRPr="00D707E5">
        <w:rPr>
          <w:rFonts w:asciiTheme="minorEastAsia" w:hAnsiTheme="minorEastAsia" w:cs="宋体" w:hint="eastAsia"/>
          <w:kern w:val="0"/>
          <w:szCs w:val="21"/>
        </w:rPr>
        <w:t>药</w:t>
      </w:r>
      <w:r w:rsidRPr="00D707E5">
        <w:rPr>
          <w:rFonts w:asciiTheme="minorEastAsia" w:hAnsiTheme="minorEastAsia" w:cs="宋体" w:hint="eastAsia"/>
          <w:kern w:val="0"/>
          <w:szCs w:val="21"/>
        </w:rPr>
        <w:t>浓度小于</w:t>
      </w:r>
      <w:proofErr w:type="spellStart"/>
      <w:r w:rsidR="00016EFD" w:rsidRPr="00D707E5">
        <w:rPr>
          <w:rFonts w:asciiTheme="minorEastAsia" w:hAnsiTheme="minorEastAsia" w:cs="宋体" w:hint="eastAsia"/>
          <w:kern w:val="0"/>
          <w:szCs w:val="21"/>
        </w:rPr>
        <w:t>C</w:t>
      </w:r>
      <w:r w:rsidR="00016EFD" w:rsidRPr="00D707E5">
        <w:rPr>
          <w:rFonts w:asciiTheme="minorEastAsia" w:hAnsiTheme="minorEastAsia" w:cs="宋体" w:hint="eastAsia"/>
          <w:kern w:val="0"/>
          <w:szCs w:val="21"/>
          <w:vertAlign w:val="subscript"/>
        </w:rPr>
        <w:t>max</w:t>
      </w:r>
      <w:proofErr w:type="spellEnd"/>
      <w:r w:rsidRPr="00D707E5">
        <w:rPr>
          <w:rFonts w:asciiTheme="minorEastAsia" w:hAnsiTheme="minorEastAsia" w:cs="宋体" w:hint="eastAsia"/>
          <w:kern w:val="0"/>
          <w:szCs w:val="21"/>
        </w:rPr>
        <w:t>的5%</w:t>
      </w:r>
      <w:r w:rsidR="002928E1" w:rsidRPr="00D707E5">
        <w:rPr>
          <w:rFonts w:asciiTheme="minorEastAsia" w:hAnsiTheme="minorEastAsia" w:cs="宋体" w:hint="eastAsia"/>
          <w:kern w:val="0"/>
          <w:szCs w:val="21"/>
        </w:rPr>
        <w:t>，则该受试者的数据可以不经校正而直接参与药动学</w:t>
      </w:r>
      <w:r w:rsidR="007C3AC5" w:rsidRPr="00D707E5">
        <w:rPr>
          <w:rFonts w:asciiTheme="minorEastAsia" w:hAnsiTheme="minorEastAsia" w:cs="宋体" w:hint="eastAsia"/>
          <w:kern w:val="0"/>
          <w:szCs w:val="21"/>
        </w:rPr>
        <w:t>参数</w:t>
      </w:r>
      <w:r w:rsidRPr="00D707E5">
        <w:rPr>
          <w:rFonts w:asciiTheme="minorEastAsia" w:hAnsiTheme="minorEastAsia" w:cs="宋体" w:hint="eastAsia"/>
          <w:kern w:val="0"/>
          <w:szCs w:val="21"/>
        </w:rPr>
        <w:t>计算和统计分析。如果给药前血</w:t>
      </w:r>
      <w:r w:rsidR="009850FC" w:rsidRPr="00D707E5">
        <w:rPr>
          <w:rFonts w:asciiTheme="minorEastAsia" w:hAnsiTheme="minorEastAsia" w:cs="宋体" w:hint="eastAsia"/>
          <w:kern w:val="0"/>
          <w:szCs w:val="21"/>
        </w:rPr>
        <w:t>药</w:t>
      </w:r>
      <w:r w:rsidRPr="00D707E5">
        <w:rPr>
          <w:rFonts w:asciiTheme="minorEastAsia" w:hAnsiTheme="minorEastAsia" w:cs="宋体" w:hint="eastAsia"/>
          <w:kern w:val="0"/>
          <w:szCs w:val="21"/>
        </w:rPr>
        <w:t>浓度大于</w:t>
      </w:r>
      <w:proofErr w:type="spellStart"/>
      <w:r w:rsidR="00016EFD" w:rsidRPr="00D707E5">
        <w:rPr>
          <w:rFonts w:asciiTheme="minorEastAsia" w:hAnsiTheme="minorEastAsia" w:cs="宋体" w:hint="eastAsia"/>
          <w:kern w:val="0"/>
          <w:szCs w:val="21"/>
        </w:rPr>
        <w:t>C</w:t>
      </w:r>
      <w:r w:rsidR="00016EFD" w:rsidRPr="00D707E5">
        <w:rPr>
          <w:rFonts w:asciiTheme="minorEastAsia" w:hAnsiTheme="minorEastAsia" w:cs="宋体" w:hint="eastAsia"/>
          <w:kern w:val="0"/>
          <w:szCs w:val="21"/>
          <w:vertAlign w:val="subscript"/>
        </w:rPr>
        <w:t>max</w:t>
      </w:r>
      <w:proofErr w:type="spellEnd"/>
      <w:r w:rsidRPr="00D707E5">
        <w:rPr>
          <w:rFonts w:asciiTheme="minorEastAsia" w:hAnsiTheme="minorEastAsia" w:cs="宋体" w:hint="eastAsia"/>
          <w:kern w:val="0"/>
          <w:szCs w:val="21"/>
        </w:rPr>
        <w:t>的5%，则该受试者的数据</w:t>
      </w:r>
      <w:r w:rsidR="00CA59E7" w:rsidRPr="00D707E5">
        <w:rPr>
          <w:rFonts w:asciiTheme="minorEastAsia" w:hAnsiTheme="minorEastAsia" w:cs="宋体" w:hint="eastAsia"/>
          <w:kern w:val="0"/>
          <w:szCs w:val="21"/>
        </w:rPr>
        <w:t>不</w:t>
      </w:r>
      <w:r w:rsidR="00A85B75" w:rsidRPr="00D707E5">
        <w:rPr>
          <w:rFonts w:asciiTheme="minorEastAsia" w:hAnsiTheme="minorEastAsia" w:cs="宋体" w:hint="eastAsia"/>
          <w:kern w:val="0"/>
          <w:szCs w:val="21"/>
        </w:rPr>
        <w:t>应</w:t>
      </w:r>
      <w:r w:rsidR="00CA59E7" w:rsidRPr="00D707E5">
        <w:rPr>
          <w:rFonts w:asciiTheme="minorEastAsia" w:hAnsiTheme="minorEastAsia" w:cs="宋体" w:hint="eastAsia"/>
          <w:kern w:val="0"/>
          <w:szCs w:val="21"/>
        </w:rPr>
        <w:t>纳入等效性评价</w:t>
      </w:r>
      <w:r w:rsidRPr="00D707E5">
        <w:rPr>
          <w:rFonts w:asciiTheme="minorEastAsia" w:hAnsiTheme="minorEastAsia" w:cs="宋体" w:hint="eastAsia"/>
          <w:kern w:val="0"/>
          <w:szCs w:val="21"/>
        </w:rPr>
        <w:t>。</w:t>
      </w:r>
    </w:p>
    <w:p w:rsidR="002B5456" w:rsidRPr="005B05ED" w:rsidRDefault="00BB4650" w:rsidP="00BB4650">
      <w:pPr>
        <w:autoSpaceDE w:val="0"/>
        <w:autoSpaceDN w:val="0"/>
        <w:adjustRightInd w:val="0"/>
        <w:spacing w:line="360" w:lineRule="auto"/>
        <w:ind w:firstLineChars="193" w:firstLine="407"/>
        <w:jc w:val="left"/>
        <w:rPr>
          <w:rFonts w:asciiTheme="minorEastAsia" w:hAnsiTheme="minorEastAsia" w:cs="宋体"/>
          <w:b/>
          <w:kern w:val="0"/>
          <w:szCs w:val="21"/>
        </w:rPr>
      </w:pPr>
      <w:r w:rsidRPr="005B05ED">
        <w:rPr>
          <w:rFonts w:asciiTheme="minorEastAsia" w:hAnsiTheme="minorEastAsia" w:cs="宋体" w:hint="eastAsia"/>
          <w:b/>
          <w:kern w:val="0"/>
          <w:szCs w:val="21"/>
        </w:rPr>
        <w:t>5.</w:t>
      </w:r>
      <w:r w:rsidR="002B5456" w:rsidRPr="005B05ED">
        <w:rPr>
          <w:rFonts w:asciiTheme="minorEastAsia" w:hAnsiTheme="minorEastAsia" w:cs="宋体" w:hint="eastAsia"/>
          <w:b/>
          <w:kern w:val="0"/>
          <w:szCs w:val="21"/>
        </w:rPr>
        <w:t>因出现呕吐而</w:t>
      </w:r>
      <w:r w:rsidR="001E62CF" w:rsidRPr="005B05ED">
        <w:rPr>
          <w:rFonts w:asciiTheme="minorEastAsia" w:hAnsiTheme="minorEastAsia" w:cs="宋体" w:hint="eastAsia"/>
          <w:b/>
          <w:kern w:val="0"/>
          <w:szCs w:val="21"/>
        </w:rPr>
        <w:t>需</w:t>
      </w:r>
      <w:r w:rsidR="002B5456" w:rsidRPr="005B05ED">
        <w:rPr>
          <w:rFonts w:asciiTheme="minorEastAsia" w:hAnsiTheme="minorEastAsia" w:cs="宋体" w:hint="eastAsia"/>
          <w:b/>
          <w:kern w:val="0"/>
          <w:szCs w:val="21"/>
        </w:rPr>
        <w:t>剔除数据</w:t>
      </w:r>
      <w:r w:rsidR="001E62CF" w:rsidRPr="005B05ED">
        <w:rPr>
          <w:rFonts w:asciiTheme="minorEastAsia" w:hAnsiTheme="minorEastAsia" w:cs="宋体" w:hint="eastAsia"/>
          <w:b/>
          <w:kern w:val="0"/>
          <w:szCs w:val="21"/>
        </w:rPr>
        <w:t>的情况</w:t>
      </w:r>
    </w:p>
    <w:p w:rsidR="00BB4650" w:rsidRPr="00D707E5" w:rsidRDefault="002B5456" w:rsidP="00BB4650">
      <w:pPr>
        <w:autoSpaceDE w:val="0"/>
        <w:autoSpaceDN w:val="0"/>
        <w:adjustRightInd w:val="0"/>
        <w:spacing w:line="360" w:lineRule="auto"/>
        <w:ind w:firstLineChars="193" w:firstLine="405"/>
        <w:jc w:val="left"/>
        <w:rPr>
          <w:rFonts w:asciiTheme="minorEastAsia" w:hAnsiTheme="minorEastAsia" w:cs="宋体"/>
          <w:kern w:val="0"/>
          <w:szCs w:val="21"/>
        </w:rPr>
      </w:pPr>
      <w:r w:rsidRPr="00D707E5">
        <w:rPr>
          <w:rFonts w:asciiTheme="minorEastAsia" w:hAnsiTheme="minorEastAsia" w:cs="宋体" w:hint="eastAsia"/>
          <w:kern w:val="0"/>
          <w:szCs w:val="21"/>
        </w:rPr>
        <w:t>如果受试者服用</w:t>
      </w:r>
      <w:r w:rsidR="000A1054" w:rsidRPr="00D707E5">
        <w:rPr>
          <w:rFonts w:asciiTheme="minorEastAsia" w:hAnsiTheme="minorEastAsia" w:cs="宋体" w:hint="eastAsia"/>
          <w:kern w:val="0"/>
          <w:szCs w:val="21"/>
        </w:rPr>
        <w:t>常释制剂</w:t>
      </w:r>
      <w:r w:rsidRPr="00D707E5">
        <w:rPr>
          <w:rFonts w:asciiTheme="minorEastAsia" w:hAnsiTheme="minorEastAsia" w:cs="宋体" w:hint="eastAsia"/>
          <w:kern w:val="0"/>
          <w:szCs w:val="21"/>
        </w:rPr>
        <w:t>后，在</w:t>
      </w:r>
      <w:proofErr w:type="spellStart"/>
      <w:r w:rsidR="00E57D88" w:rsidRPr="00D707E5">
        <w:rPr>
          <w:rFonts w:asciiTheme="minorEastAsia" w:hAnsiTheme="minorEastAsia" w:cs="宋体" w:hint="eastAsia"/>
          <w:kern w:val="0"/>
          <w:szCs w:val="21"/>
        </w:rPr>
        <w:t>T</w:t>
      </w:r>
      <w:r w:rsidR="00580CBC" w:rsidRPr="00D707E5">
        <w:rPr>
          <w:rFonts w:asciiTheme="minorEastAsia" w:hAnsiTheme="minorEastAsia" w:cs="宋体"/>
          <w:kern w:val="0"/>
          <w:szCs w:val="21"/>
          <w:vertAlign w:val="subscript"/>
        </w:rPr>
        <w:t>max</w:t>
      </w:r>
      <w:proofErr w:type="spellEnd"/>
      <w:r w:rsidRPr="00D707E5">
        <w:rPr>
          <w:rFonts w:asciiTheme="minorEastAsia" w:hAnsiTheme="minorEastAsia" w:cs="宋体" w:hint="eastAsia"/>
          <w:kern w:val="0"/>
          <w:szCs w:val="21"/>
        </w:rPr>
        <w:t>中位数值两倍的时间以内发生呕吐，</w:t>
      </w:r>
      <w:r w:rsidR="00515FEB" w:rsidRPr="00D707E5">
        <w:rPr>
          <w:rFonts w:asciiTheme="minorEastAsia" w:hAnsiTheme="minorEastAsia" w:cs="宋体" w:hint="eastAsia"/>
          <w:kern w:val="0"/>
          <w:szCs w:val="21"/>
        </w:rPr>
        <w:t>则</w:t>
      </w:r>
      <w:r w:rsidRPr="00D707E5">
        <w:rPr>
          <w:rFonts w:asciiTheme="minorEastAsia" w:hAnsiTheme="minorEastAsia" w:cs="宋体" w:hint="eastAsia"/>
          <w:kern w:val="0"/>
          <w:szCs w:val="21"/>
        </w:rPr>
        <w:t>该受试者的数据</w:t>
      </w:r>
      <w:r w:rsidR="00515FEB" w:rsidRPr="00D707E5">
        <w:rPr>
          <w:rFonts w:asciiTheme="minorEastAsia" w:hAnsiTheme="minorEastAsia" w:cs="宋体" w:hint="eastAsia"/>
          <w:kern w:val="0"/>
          <w:szCs w:val="21"/>
        </w:rPr>
        <w:t>不应纳入等效性评价</w:t>
      </w:r>
      <w:r w:rsidRPr="00D707E5">
        <w:rPr>
          <w:rFonts w:asciiTheme="minorEastAsia" w:hAnsiTheme="minorEastAsia" w:cs="宋体" w:hint="eastAsia"/>
          <w:kern w:val="0"/>
          <w:szCs w:val="21"/>
        </w:rPr>
        <w:t>。对于</w:t>
      </w:r>
      <w:proofErr w:type="gramStart"/>
      <w:r w:rsidRPr="00D707E5">
        <w:rPr>
          <w:rFonts w:asciiTheme="minorEastAsia" w:hAnsiTheme="minorEastAsia" w:cs="宋体" w:hint="eastAsia"/>
          <w:kern w:val="0"/>
          <w:szCs w:val="21"/>
        </w:rPr>
        <w:t>服用</w:t>
      </w:r>
      <w:r w:rsidR="00A06DCD" w:rsidRPr="00D707E5">
        <w:rPr>
          <w:rFonts w:asciiTheme="minorEastAsia" w:hAnsiTheme="minorEastAsia" w:cs="宋体" w:hint="eastAsia"/>
          <w:kern w:val="0"/>
          <w:szCs w:val="21"/>
        </w:rPr>
        <w:t>调释制剂</w:t>
      </w:r>
      <w:proofErr w:type="gramEnd"/>
      <w:r w:rsidRPr="00D707E5">
        <w:rPr>
          <w:rFonts w:asciiTheme="minorEastAsia" w:hAnsiTheme="minorEastAsia" w:cs="宋体" w:hint="eastAsia"/>
          <w:kern w:val="0"/>
          <w:szCs w:val="21"/>
        </w:rPr>
        <w:t>的受试者，如果在服药后短于</w:t>
      </w:r>
      <w:r w:rsidR="008D6EF6" w:rsidRPr="00D707E5">
        <w:rPr>
          <w:rFonts w:asciiTheme="minorEastAsia" w:hAnsiTheme="minorEastAsia" w:cs="宋体" w:hint="eastAsia"/>
          <w:kern w:val="0"/>
          <w:szCs w:val="21"/>
        </w:rPr>
        <w:t>说明书规定的</w:t>
      </w:r>
      <w:r w:rsidRPr="00D707E5">
        <w:rPr>
          <w:rFonts w:asciiTheme="minorEastAsia" w:hAnsiTheme="minorEastAsia" w:cs="宋体" w:hint="eastAsia"/>
          <w:kern w:val="0"/>
          <w:szCs w:val="21"/>
        </w:rPr>
        <w:t>服药间隔时间内发生呕吐，</w:t>
      </w:r>
      <w:r w:rsidR="00515FEB" w:rsidRPr="00D707E5">
        <w:rPr>
          <w:rFonts w:asciiTheme="minorEastAsia" w:hAnsiTheme="minorEastAsia" w:cs="宋体" w:hint="eastAsia"/>
          <w:kern w:val="0"/>
          <w:szCs w:val="21"/>
        </w:rPr>
        <w:t>则</w:t>
      </w:r>
      <w:r w:rsidRPr="00D707E5">
        <w:rPr>
          <w:rFonts w:asciiTheme="minorEastAsia" w:hAnsiTheme="minorEastAsia" w:cs="宋体" w:hint="eastAsia"/>
          <w:kern w:val="0"/>
          <w:szCs w:val="21"/>
        </w:rPr>
        <w:t>该受试者的数据</w:t>
      </w:r>
      <w:r w:rsidR="00736317" w:rsidRPr="00D707E5">
        <w:rPr>
          <w:rFonts w:asciiTheme="minorEastAsia" w:hAnsiTheme="minorEastAsia" w:cs="宋体" w:hint="eastAsia"/>
          <w:kern w:val="0"/>
          <w:szCs w:val="21"/>
        </w:rPr>
        <w:t>不应纳入等效性评价</w:t>
      </w:r>
      <w:r w:rsidRPr="00D707E5">
        <w:rPr>
          <w:rFonts w:asciiTheme="minorEastAsia" w:hAnsiTheme="minorEastAsia" w:cs="宋体" w:hint="eastAsia"/>
          <w:kern w:val="0"/>
          <w:szCs w:val="21"/>
        </w:rPr>
        <w:t>。</w:t>
      </w:r>
    </w:p>
    <w:p w:rsidR="002B5456" w:rsidRPr="005B05ED" w:rsidRDefault="00BB4650" w:rsidP="00BB4650">
      <w:pPr>
        <w:autoSpaceDE w:val="0"/>
        <w:autoSpaceDN w:val="0"/>
        <w:adjustRightInd w:val="0"/>
        <w:spacing w:line="360" w:lineRule="auto"/>
        <w:ind w:firstLineChars="193" w:firstLine="407"/>
        <w:jc w:val="left"/>
        <w:rPr>
          <w:rFonts w:asciiTheme="minorEastAsia" w:hAnsiTheme="minorEastAsia" w:cs="宋体"/>
          <w:b/>
          <w:kern w:val="0"/>
          <w:szCs w:val="21"/>
        </w:rPr>
      </w:pPr>
      <w:r w:rsidRPr="005B05ED">
        <w:rPr>
          <w:rFonts w:asciiTheme="minorEastAsia" w:hAnsiTheme="minorEastAsia" w:cs="宋体" w:hint="eastAsia"/>
          <w:b/>
          <w:kern w:val="0"/>
          <w:szCs w:val="21"/>
        </w:rPr>
        <w:t>6.</w:t>
      </w:r>
      <w:r w:rsidR="002B5456" w:rsidRPr="005B05ED">
        <w:rPr>
          <w:rFonts w:asciiTheme="minorEastAsia" w:hAnsiTheme="minorEastAsia" w:cs="宋体" w:hint="eastAsia"/>
          <w:b/>
          <w:kern w:val="0"/>
          <w:szCs w:val="21"/>
        </w:rPr>
        <w:t>建议</w:t>
      </w:r>
      <w:r w:rsidR="001E62CF" w:rsidRPr="005B05ED">
        <w:rPr>
          <w:rFonts w:asciiTheme="minorEastAsia" w:hAnsiTheme="minorEastAsia" w:cs="宋体" w:hint="eastAsia"/>
          <w:b/>
          <w:kern w:val="0"/>
          <w:szCs w:val="21"/>
        </w:rPr>
        <w:t>在</w:t>
      </w:r>
      <w:r w:rsidR="007159FF" w:rsidRPr="005B05ED">
        <w:rPr>
          <w:rFonts w:asciiTheme="minorEastAsia" w:hAnsiTheme="minorEastAsia" w:cs="宋体" w:hint="eastAsia"/>
          <w:b/>
          <w:kern w:val="0"/>
          <w:szCs w:val="21"/>
        </w:rPr>
        <w:t>试验</w:t>
      </w:r>
      <w:r w:rsidR="002B5456" w:rsidRPr="005B05ED">
        <w:rPr>
          <w:rFonts w:asciiTheme="minorEastAsia" w:hAnsiTheme="minorEastAsia" w:cs="宋体" w:hint="eastAsia"/>
          <w:b/>
          <w:kern w:val="0"/>
          <w:szCs w:val="21"/>
        </w:rPr>
        <w:t>报告中提交的药代动力学</w:t>
      </w:r>
      <w:r w:rsidR="00D36CF2" w:rsidRPr="005B05ED">
        <w:rPr>
          <w:rFonts w:asciiTheme="minorEastAsia" w:hAnsiTheme="minorEastAsia" w:cs="宋体" w:hint="eastAsia"/>
          <w:b/>
          <w:kern w:val="0"/>
          <w:szCs w:val="21"/>
        </w:rPr>
        <w:t>相关信息</w:t>
      </w:r>
      <w:r w:rsidR="002B5456" w:rsidRPr="005B05ED">
        <w:rPr>
          <w:rFonts w:asciiTheme="minorEastAsia" w:hAnsiTheme="minorEastAsia" w:cs="宋体" w:hint="eastAsia"/>
          <w:b/>
          <w:kern w:val="0"/>
          <w:szCs w:val="21"/>
        </w:rPr>
        <w:t>：</w:t>
      </w:r>
    </w:p>
    <w:p w:rsidR="00AC66AB" w:rsidRPr="00D707E5" w:rsidRDefault="000B6DC3" w:rsidP="000B6DC3">
      <w:pPr>
        <w:pStyle w:val="a5"/>
        <w:autoSpaceDE w:val="0"/>
        <w:autoSpaceDN w:val="0"/>
        <w:adjustRightInd w:val="0"/>
        <w:spacing w:line="360" w:lineRule="auto"/>
        <w:ind w:left="567" w:firstLineChars="0" w:firstLine="0"/>
        <w:jc w:val="left"/>
        <w:rPr>
          <w:rFonts w:asciiTheme="minorEastAsia" w:hAnsiTheme="minorEastAsia" w:cs="Arial"/>
          <w:kern w:val="0"/>
          <w:szCs w:val="21"/>
        </w:rPr>
      </w:pPr>
      <w:r w:rsidRPr="00D707E5">
        <w:rPr>
          <w:rFonts w:asciiTheme="minorEastAsia" w:hAnsiTheme="minorEastAsia" w:cs="Arial" w:hint="eastAsia"/>
          <w:kern w:val="0"/>
          <w:szCs w:val="21"/>
        </w:rPr>
        <w:t>（1）</w:t>
      </w:r>
      <w:r w:rsidR="002B5456" w:rsidRPr="00D707E5">
        <w:rPr>
          <w:rFonts w:asciiTheme="minorEastAsia" w:hAnsiTheme="minorEastAsia" w:cs="Arial" w:hint="eastAsia"/>
          <w:kern w:val="0"/>
          <w:szCs w:val="21"/>
        </w:rPr>
        <w:t>受试者</w:t>
      </w:r>
      <w:r w:rsidR="00D36CF2" w:rsidRPr="00D707E5">
        <w:rPr>
          <w:rFonts w:asciiTheme="minorEastAsia" w:hAnsiTheme="minorEastAsia" w:cs="Arial" w:hint="eastAsia"/>
          <w:kern w:val="0"/>
          <w:szCs w:val="21"/>
        </w:rPr>
        <w:t>编号</w:t>
      </w:r>
      <w:r w:rsidR="002B5456" w:rsidRPr="00D707E5">
        <w:rPr>
          <w:rFonts w:asciiTheme="minorEastAsia" w:hAnsiTheme="minorEastAsia" w:cs="Arial" w:hint="eastAsia"/>
          <w:kern w:val="0"/>
          <w:szCs w:val="21"/>
        </w:rPr>
        <w:t>、</w:t>
      </w:r>
      <w:r w:rsidR="00D36CF2" w:rsidRPr="00D707E5">
        <w:rPr>
          <w:rFonts w:asciiTheme="minorEastAsia" w:hAnsiTheme="minorEastAsia" w:cs="Arial" w:hint="eastAsia"/>
          <w:kern w:val="0"/>
          <w:szCs w:val="21"/>
        </w:rPr>
        <w:t>给药</w:t>
      </w:r>
      <w:r w:rsidR="002B5456" w:rsidRPr="00D707E5">
        <w:rPr>
          <w:rFonts w:asciiTheme="minorEastAsia" w:hAnsiTheme="minorEastAsia" w:cs="Arial" w:hint="eastAsia"/>
          <w:kern w:val="0"/>
          <w:szCs w:val="21"/>
        </w:rPr>
        <w:t>周期、</w:t>
      </w:r>
      <w:r w:rsidR="00D36CF2" w:rsidRPr="00D707E5">
        <w:rPr>
          <w:rFonts w:asciiTheme="minorEastAsia" w:hAnsiTheme="minorEastAsia" w:cs="Arial" w:hint="eastAsia"/>
          <w:kern w:val="0"/>
          <w:szCs w:val="21"/>
        </w:rPr>
        <w:t>给药顺序</w:t>
      </w:r>
      <w:r w:rsidR="002B5456" w:rsidRPr="00D707E5">
        <w:rPr>
          <w:rFonts w:asciiTheme="minorEastAsia" w:hAnsiTheme="minorEastAsia" w:cs="Arial" w:hint="eastAsia"/>
          <w:kern w:val="0"/>
          <w:szCs w:val="21"/>
        </w:rPr>
        <w:t>、</w:t>
      </w:r>
      <w:r w:rsidR="00580CBC" w:rsidRPr="00D707E5">
        <w:rPr>
          <w:rFonts w:asciiTheme="minorEastAsia" w:hAnsiTheme="minorEastAsia" w:cs="Arial" w:hint="eastAsia"/>
          <w:kern w:val="0"/>
          <w:szCs w:val="21"/>
        </w:rPr>
        <w:t>制剂</w:t>
      </w:r>
      <w:r w:rsidR="00101AAE" w:rsidRPr="00D707E5">
        <w:rPr>
          <w:rFonts w:asciiTheme="minorEastAsia" w:hAnsiTheme="minorEastAsia" w:cs="Arial" w:hint="eastAsia"/>
          <w:kern w:val="0"/>
          <w:szCs w:val="21"/>
        </w:rPr>
        <w:t>种类</w:t>
      </w:r>
      <w:r w:rsidR="00980419" w:rsidRPr="00D707E5">
        <w:rPr>
          <w:rFonts w:asciiTheme="minorEastAsia" w:hAnsiTheme="minorEastAsia" w:cs="Arial" w:hint="eastAsia"/>
          <w:kern w:val="0"/>
          <w:szCs w:val="21"/>
        </w:rPr>
        <w:t>；</w:t>
      </w:r>
    </w:p>
    <w:p w:rsidR="00A63213" w:rsidRPr="00D707E5" w:rsidRDefault="000B6DC3" w:rsidP="000B6DC3">
      <w:pPr>
        <w:pStyle w:val="a5"/>
        <w:autoSpaceDE w:val="0"/>
        <w:autoSpaceDN w:val="0"/>
        <w:adjustRightInd w:val="0"/>
        <w:spacing w:line="360" w:lineRule="auto"/>
        <w:ind w:left="567" w:firstLineChars="0" w:firstLine="0"/>
        <w:jc w:val="left"/>
        <w:rPr>
          <w:rFonts w:asciiTheme="minorEastAsia" w:hAnsiTheme="minorEastAsia" w:cs="Arial"/>
          <w:kern w:val="0"/>
          <w:szCs w:val="21"/>
        </w:rPr>
      </w:pPr>
      <w:r w:rsidRPr="00D707E5">
        <w:rPr>
          <w:rFonts w:asciiTheme="minorEastAsia" w:hAnsiTheme="minorEastAsia" w:cs="Arial" w:hint="eastAsia"/>
          <w:kern w:val="0"/>
          <w:szCs w:val="21"/>
        </w:rPr>
        <w:t>（2）</w:t>
      </w:r>
      <w:r w:rsidR="00AC66AB" w:rsidRPr="00D707E5">
        <w:rPr>
          <w:rFonts w:asciiTheme="minorEastAsia" w:hAnsiTheme="minorEastAsia" w:cs="Arial" w:hint="eastAsia"/>
          <w:kern w:val="0"/>
          <w:szCs w:val="21"/>
        </w:rPr>
        <w:t>血药浓度和采血时间点</w:t>
      </w:r>
      <w:r w:rsidR="00980419" w:rsidRPr="00D707E5">
        <w:rPr>
          <w:rFonts w:asciiTheme="minorEastAsia" w:hAnsiTheme="minorEastAsia" w:cs="Arial" w:hint="eastAsia"/>
          <w:kern w:val="0"/>
          <w:szCs w:val="21"/>
        </w:rPr>
        <w:t>；</w:t>
      </w:r>
    </w:p>
    <w:p w:rsidR="002B5456" w:rsidRPr="00D707E5" w:rsidRDefault="000B6DC3" w:rsidP="000B6DC3">
      <w:pPr>
        <w:pStyle w:val="a5"/>
        <w:autoSpaceDE w:val="0"/>
        <w:autoSpaceDN w:val="0"/>
        <w:adjustRightInd w:val="0"/>
        <w:spacing w:line="360" w:lineRule="auto"/>
        <w:ind w:left="567" w:firstLineChars="0" w:firstLine="0"/>
        <w:jc w:val="left"/>
        <w:rPr>
          <w:rFonts w:asciiTheme="minorEastAsia" w:hAnsiTheme="minorEastAsia" w:cs="Arial"/>
          <w:kern w:val="0"/>
          <w:szCs w:val="21"/>
        </w:rPr>
      </w:pPr>
      <w:r w:rsidRPr="00D707E5">
        <w:rPr>
          <w:rFonts w:asciiTheme="minorEastAsia" w:hAnsiTheme="minorEastAsia" w:cs="Arial" w:hint="eastAsia"/>
          <w:kern w:val="0"/>
          <w:szCs w:val="21"/>
        </w:rPr>
        <w:t>（3）</w:t>
      </w:r>
      <w:r w:rsidR="005714C4" w:rsidRPr="00D707E5">
        <w:rPr>
          <w:rFonts w:asciiTheme="minorEastAsia" w:hAnsiTheme="minorEastAsia" w:cs="Arial" w:hint="eastAsia"/>
          <w:kern w:val="0"/>
          <w:szCs w:val="21"/>
        </w:rPr>
        <w:t>单次给药：</w:t>
      </w:r>
      <w:r w:rsidR="005714C4" w:rsidRPr="00D707E5">
        <w:rPr>
          <w:rFonts w:asciiTheme="minorEastAsia" w:hAnsiTheme="minorEastAsia" w:cs="Arial"/>
          <w:kern w:val="0"/>
          <w:szCs w:val="21"/>
        </w:rPr>
        <w:t>AUC</w:t>
      </w:r>
      <w:r w:rsidR="005714C4" w:rsidRPr="00D707E5">
        <w:rPr>
          <w:rFonts w:asciiTheme="minorEastAsia" w:hAnsiTheme="minorEastAsia" w:cs="Arial"/>
          <w:kern w:val="0"/>
          <w:szCs w:val="21"/>
          <w:vertAlign w:val="subscript"/>
        </w:rPr>
        <w:t>0-</w:t>
      </w:r>
      <w:r w:rsidR="002B5456" w:rsidRPr="00D707E5">
        <w:rPr>
          <w:rFonts w:asciiTheme="minorEastAsia" w:hAnsiTheme="minorEastAsia" w:cs="Arial"/>
          <w:kern w:val="0"/>
          <w:szCs w:val="21"/>
          <w:vertAlign w:val="subscript"/>
        </w:rPr>
        <w:t>t</w:t>
      </w:r>
      <w:r w:rsidR="002B5456" w:rsidRPr="00D707E5">
        <w:rPr>
          <w:rFonts w:asciiTheme="minorEastAsia" w:hAnsiTheme="minorEastAsia" w:cs="Arial" w:hint="eastAsia"/>
          <w:kern w:val="0"/>
          <w:szCs w:val="21"/>
        </w:rPr>
        <w:t>、</w:t>
      </w:r>
      <w:r w:rsidR="002B5456" w:rsidRPr="00D707E5">
        <w:rPr>
          <w:rFonts w:asciiTheme="minorEastAsia" w:hAnsiTheme="minorEastAsia" w:cs="Arial"/>
          <w:kern w:val="0"/>
          <w:szCs w:val="21"/>
        </w:rPr>
        <w:t>AUC</w:t>
      </w:r>
      <w:r w:rsidR="002B5456" w:rsidRPr="00D707E5">
        <w:rPr>
          <w:rFonts w:asciiTheme="minorEastAsia" w:hAnsiTheme="minorEastAsia" w:cs="Arial"/>
          <w:kern w:val="0"/>
          <w:szCs w:val="21"/>
          <w:vertAlign w:val="subscript"/>
        </w:rPr>
        <w:t>0-</w:t>
      </w:r>
      <w:r w:rsidR="002A06E9" w:rsidRPr="00D707E5">
        <w:rPr>
          <w:rFonts w:asciiTheme="minorEastAsia" w:hAnsiTheme="minorEastAsia" w:cs="Arial" w:hint="eastAsia"/>
          <w:kern w:val="0"/>
          <w:szCs w:val="21"/>
          <w:vertAlign w:val="subscript"/>
        </w:rPr>
        <w:t>∞</w:t>
      </w:r>
      <w:r w:rsidR="002B5456" w:rsidRPr="00D707E5">
        <w:rPr>
          <w:rFonts w:asciiTheme="minorEastAsia" w:hAnsiTheme="minorEastAsia" w:cs="Arial" w:hint="eastAsia"/>
          <w:kern w:val="0"/>
          <w:szCs w:val="21"/>
        </w:rPr>
        <w:t>、</w:t>
      </w:r>
      <w:proofErr w:type="spellStart"/>
      <w:r w:rsidR="002B5456" w:rsidRPr="00D707E5">
        <w:rPr>
          <w:rFonts w:asciiTheme="minorEastAsia" w:hAnsiTheme="minorEastAsia" w:cs="Arial"/>
          <w:kern w:val="0"/>
          <w:szCs w:val="21"/>
        </w:rPr>
        <w:t>C</w:t>
      </w:r>
      <w:r w:rsidR="002B5456" w:rsidRPr="00D707E5">
        <w:rPr>
          <w:rFonts w:asciiTheme="minorEastAsia" w:hAnsiTheme="minorEastAsia" w:cs="Arial"/>
          <w:kern w:val="0"/>
          <w:szCs w:val="21"/>
          <w:vertAlign w:val="subscript"/>
        </w:rPr>
        <w:t>max</w:t>
      </w:r>
      <w:proofErr w:type="spellEnd"/>
      <w:r w:rsidR="00DD28A5" w:rsidRPr="00D707E5">
        <w:rPr>
          <w:rFonts w:asciiTheme="minorEastAsia" w:hAnsiTheme="minorEastAsia" w:cs="Arial" w:hint="eastAsia"/>
          <w:kern w:val="0"/>
          <w:szCs w:val="21"/>
        </w:rPr>
        <w:t>，以及</w:t>
      </w:r>
      <w:proofErr w:type="spellStart"/>
      <w:r w:rsidR="00E57D88" w:rsidRPr="00D707E5">
        <w:rPr>
          <w:rFonts w:asciiTheme="minorEastAsia" w:hAnsiTheme="minorEastAsia" w:cs="Arial" w:hint="eastAsia"/>
          <w:kern w:val="0"/>
          <w:szCs w:val="21"/>
        </w:rPr>
        <w:t>T</w:t>
      </w:r>
      <w:r w:rsidR="00580CBC" w:rsidRPr="00D707E5">
        <w:rPr>
          <w:rFonts w:asciiTheme="minorEastAsia" w:hAnsiTheme="minorEastAsia" w:cs="Arial"/>
          <w:kern w:val="0"/>
          <w:szCs w:val="21"/>
          <w:vertAlign w:val="subscript"/>
        </w:rPr>
        <w:t>max</w:t>
      </w:r>
      <w:proofErr w:type="spellEnd"/>
      <w:r w:rsidR="002B5456" w:rsidRPr="00D707E5">
        <w:rPr>
          <w:rFonts w:asciiTheme="minorEastAsia" w:hAnsiTheme="minorEastAsia" w:cs="Arial" w:hint="eastAsia"/>
          <w:kern w:val="0"/>
          <w:szCs w:val="21"/>
        </w:rPr>
        <w:t>、</w:t>
      </w:r>
      <w:proofErr w:type="spellStart"/>
      <w:r w:rsidR="007C50D4" w:rsidRPr="00D707E5">
        <w:rPr>
          <w:rFonts w:asciiTheme="minorEastAsia" w:hAnsiTheme="minorEastAsia"/>
          <w:szCs w:val="21"/>
        </w:rPr>
        <w:t>λ</w:t>
      </w:r>
      <w:r w:rsidR="007C50D4" w:rsidRPr="00D707E5">
        <w:rPr>
          <w:rFonts w:asciiTheme="minorEastAsia" w:hAnsiTheme="minorEastAsia" w:hint="eastAsia"/>
          <w:szCs w:val="21"/>
          <w:vertAlign w:val="subscript"/>
        </w:rPr>
        <w:t>z</w:t>
      </w:r>
      <w:proofErr w:type="spellEnd"/>
      <w:r w:rsidR="002B5456" w:rsidRPr="00D707E5">
        <w:rPr>
          <w:rFonts w:asciiTheme="minorEastAsia" w:hAnsiTheme="minorEastAsia" w:cs="Arial" w:hint="eastAsia"/>
          <w:kern w:val="0"/>
          <w:szCs w:val="21"/>
        </w:rPr>
        <w:t>和</w:t>
      </w:r>
      <w:r w:rsidR="000C5C82" w:rsidRPr="00D707E5">
        <w:rPr>
          <w:rFonts w:asciiTheme="minorEastAsia" w:hAnsiTheme="minorEastAsia" w:cs="Arial" w:hint="eastAsia"/>
          <w:kern w:val="0"/>
          <w:szCs w:val="21"/>
        </w:rPr>
        <w:t>t</w:t>
      </w:r>
      <w:r w:rsidR="00D51E17" w:rsidRPr="00D707E5">
        <w:rPr>
          <w:rFonts w:asciiTheme="minorEastAsia" w:hAnsiTheme="minorEastAsia" w:cs="Arial"/>
          <w:kern w:val="0"/>
          <w:szCs w:val="21"/>
          <w:vertAlign w:val="subscript"/>
        </w:rPr>
        <w:t>1</w:t>
      </w:r>
      <w:r w:rsidR="002B5456" w:rsidRPr="00D707E5">
        <w:rPr>
          <w:rFonts w:asciiTheme="minorEastAsia" w:hAnsiTheme="minorEastAsia" w:cs="Arial"/>
          <w:kern w:val="0"/>
          <w:szCs w:val="21"/>
          <w:vertAlign w:val="subscript"/>
        </w:rPr>
        <w:t>/2</w:t>
      </w:r>
      <w:r w:rsidR="00980419" w:rsidRPr="00D707E5">
        <w:rPr>
          <w:rFonts w:asciiTheme="minorEastAsia" w:hAnsiTheme="minorEastAsia" w:cs="Arial" w:hint="eastAsia"/>
          <w:kern w:val="0"/>
          <w:szCs w:val="21"/>
        </w:rPr>
        <w:t>；</w:t>
      </w:r>
    </w:p>
    <w:p w:rsidR="00A63213" w:rsidRPr="00D707E5" w:rsidRDefault="000B6DC3" w:rsidP="008E2D04">
      <w:pPr>
        <w:autoSpaceDE w:val="0"/>
        <w:autoSpaceDN w:val="0"/>
        <w:adjustRightInd w:val="0"/>
        <w:spacing w:line="360" w:lineRule="auto"/>
        <w:ind w:firstLineChars="200" w:firstLine="420"/>
        <w:rPr>
          <w:rFonts w:asciiTheme="minorEastAsia" w:hAnsiTheme="minorEastAsia" w:cs="Arial"/>
          <w:kern w:val="0"/>
          <w:szCs w:val="21"/>
        </w:rPr>
      </w:pPr>
      <w:r w:rsidRPr="00D707E5">
        <w:rPr>
          <w:rFonts w:asciiTheme="minorEastAsia" w:hAnsiTheme="minorEastAsia" w:cs="Arial" w:hint="eastAsia"/>
          <w:kern w:val="0"/>
          <w:szCs w:val="21"/>
        </w:rPr>
        <w:t>（4）</w:t>
      </w:r>
      <w:r w:rsidR="005714C4" w:rsidRPr="00D707E5">
        <w:rPr>
          <w:rFonts w:asciiTheme="minorEastAsia" w:hAnsiTheme="minorEastAsia" w:cs="Arial" w:hint="eastAsia"/>
          <w:kern w:val="0"/>
          <w:szCs w:val="21"/>
        </w:rPr>
        <w:t>稳态研究：</w:t>
      </w:r>
      <w:r w:rsidR="005714C4" w:rsidRPr="00D707E5">
        <w:rPr>
          <w:rFonts w:asciiTheme="minorEastAsia" w:hAnsiTheme="minorEastAsia" w:cs="Arial"/>
          <w:kern w:val="0"/>
          <w:szCs w:val="21"/>
        </w:rPr>
        <w:t>AUC</w:t>
      </w:r>
      <w:r w:rsidR="005714C4" w:rsidRPr="00D707E5">
        <w:rPr>
          <w:rFonts w:asciiTheme="minorEastAsia" w:hAnsiTheme="minorEastAsia" w:cs="Arial"/>
          <w:kern w:val="0"/>
          <w:szCs w:val="21"/>
          <w:vertAlign w:val="subscript"/>
        </w:rPr>
        <w:t>0-</w:t>
      </w:r>
      <w:r w:rsidR="002A06E9" w:rsidRPr="00D707E5">
        <w:rPr>
          <w:rFonts w:asciiTheme="minorEastAsia" w:hAnsiTheme="minorEastAsia" w:cs="Arial"/>
          <w:kern w:val="0"/>
          <w:szCs w:val="21"/>
          <w:vertAlign w:val="subscript"/>
        </w:rPr>
        <w:t>τ</w:t>
      </w:r>
      <w:r w:rsidR="005714C4" w:rsidRPr="00D707E5">
        <w:rPr>
          <w:rFonts w:asciiTheme="minorEastAsia" w:hAnsiTheme="minorEastAsia" w:cs="Arial" w:hint="eastAsia"/>
          <w:kern w:val="0"/>
          <w:szCs w:val="21"/>
        </w:rPr>
        <w:t>、</w:t>
      </w:r>
      <w:proofErr w:type="spellStart"/>
      <w:r w:rsidR="005714C4" w:rsidRPr="00D707E5">
        <w:rPr>
          <w:rFonts w:asciiTheme="minorEastAsia" w:hAnsiTheme="minorEastAsia" w:cs="Arial"/>
          <w:kern w:val="0"/>
          <w:szCs w:val="21"/>
        </w:rPr>
        <w:t>C</w:t>
      </w:r>
      <w:r w:rsidR="005714C4" w:rsidRPr="00D707E5">
        <w:rPr>
          <w:rFonts w:asciiTheme="minorEastAsia" w:hAnsiTheme="minorEastAsia" w:cs="Arial"/>
          <w:kern w:val="0"/>
          <w:szCs w:val="21"/>
          <w:vertAlign w:val="subscript"/>
        </w:rPr>
        <w:t>max</w:t>
      </w:r>
      <w:r w:rsidR="00B6313E" w:rsidRPr="00D707E5">
        <w:rPr>
          <w:rFonts w:asciiTheme="minorEastAsia" w:hAnsiTheme="minorEastAsia" w:cs="Arial" w:hint="eastAsia"/>
          <w:kern w:val="0"/>
          <w:szCs w:val="21"/>
          <w:vertAlign w:val="subscript"/>
        </w:rPr>
        <w:t>,</w:t>
      </w:r>
      <w:r w:rsidR="005714C4" w:rsidRPr="00D707E5">
        <w:rPr>
          <w:rFonts w:asciiTheme="minorEastAsia" w:hAnsiTheme="minorEastAsia" w:cs="Arial"/>
          <w:kern w:val="0"/>
          <w:szCs w:val="21"/>
          <w:vertAlign w:val="subscript"/>
        </w:rPr>
        <w:t>ss</w:t>
      </w:r>
      <w:proofErr w:type="spellEnd"/>
      <w:r w:rsidR="005714C4" w:rsidRPr="00D707E5">
        <w:rPr>
          <w:rFonts w:asciiTheme="minorEastAsia" w:hAnsiTheme="minorEastAsia" w:cs="Arial" w:hint="eastAsia"/>
          <w:kern w:val="0"/>
          <w:szCs w:val="21"/>
        </w:rPr>
        <w:t>、</w:t>
      </w:r>
      <w:proofErr w:type="spellStart"/>
      <w:r w:rsidR="005714C4" w:rsidRPr="00D707E5">
        <w:rPr>
          <w:rFonts w:asciiTheme="minorEastAsia" w:hAnsiTheme="minorEastAsia" w:cs="Arial"/>
          <w:kern w:val="0"/>
          <w:szCs w:val="21"/>
        </w:rPr>
        <w:t>C</w:t>
      </w:r>
      <w:r w:rsidR="005714C4" w:rsidRPr="00D707E5">
        <w:rPr>
          <w:rFonts w:asciiTheme="minorEastAsia" w:hAnsiTheme="minorEastAsia" w:cs="Arial"/>
          <w:kern w:val="0"/>
          <w:szCs w:val="21"/>
          <w:vertAlign w:val="subscript"/>
        </w:rPr>
        <w:t>min</w:t>
      </w:r>
      <w:r w:rsidR="00B6313E" w:rsidRPr="00D707E5">
        <w:rPr>
          <w:rFonts w:asciiTheme="minorEastAsia" w:hAnsiTheme="minorEastAsia" w:cs="Arial" w:hint="eastAsia"/>
          <w:kern w:val="0"/>
          <w:szCs w:val="21"/>
          <w:vertAlign w:val="subscript"/>
        </w:rPr>
        <w:t>,</w:t>
      </w:r>
      <w:r w:rsidR="005714C4" w:rsidRPr="00D707E5">
        <w:rPr>
          <w:rFonts w:asciiTheme="minorEastAsia" w:hAnsiTheme="minorEastAsia" w:cs="Arial"/>
          <w:kern w:val="0"/>
          <w:szCs w:val="21"/>
          <w:vertAlign w:val="subscript"/>
        </w:rPr>
        <w:t>ss</w:t>
      </w:r>
      <w:proofErr w:type="spellEnd"/>
      <w:r w:rsidR="005714C4" w:rsidRPr="00D707E5">
        <w:rPr>
          <w:rFonts w:asciiTheme="minorEastAsia" w:hAnsiTheme="minorEastAsia" w:cs="Arial" w:hint="eastAsia"/>
          <w:kern w:val="0"/>
          <w:szCs w:val="21"/>
        </w:rPr>
        <w:t>、</w:t>
      </w:r>
      <w:proofErr w:type="spellStart"/>
      <w:r w:rsidR="005714C4" w:rsidRPr="00D707E5">
        <w:rPr>
          <w:rFonts w:asciiTheme="minorEastAsia" w:hAnsiTheme="minorEastAsia" w:cs="Arial"/>
          <w:kern w:val="0"/>
          <w:szCs w:val="21"/>
        </w:rPr>
        <w:t>C</w:t>
      </w:r>
      <w:r w:rsidR="00D91BBA" w:rsidRPr="00D707E5">
        <w:rPr>
          <w:rFonts w:asciiTheme="minorEastAsia" w:hAnsiTheme="minorEastAsia" w:cs="Arial"/>
          <w:kern w:val="0"/>
          <w:szCs w:val="21"/>
          <w:vertAlign w:val="subscript"/>
        </w:rPr>
        <w:t>av</w:t>
      </w:r>
      <w:r w:rsidR="00580CBC" w:rsidRPr="00D707E5">
        <w:rPr>
          <w:rFonts w:asciiTheme="minorEastAsia" w:hAnsiTheme="minorEastAsia" w:cs="Arial"/>
          <w:kern w:val="0"/>
          <w:szCs w:val="21"/>
          <w:vertAlign w:val="subscript"/>
        </w:rPr>
        <w:t>,</w:t>
      </w:r>
      <w:r w:rsidR="00D91BBA" w:rsidRPr="00D707E5">
        <w:rPr>
          <w:rFonts w:asciiTheme="minorEastAsia" w:hAnsiTheme="minorEastAsia" w:cs="Arial"/>
          <w:kern w:val="0"/>
          <w:szCs w:val="21"/>
          <w:vertAlign w:val="subscript"/>
        </w:rPr>
        <w:t>ss</w:t>
      </w:r>
      <w:proofErr w:type="spellEnd"/>
      <w:r w:rsidR="00030B8C" w:rsidRPr="00D707E5">
        <w:rPr>
          <w:rFonts w:asciiTheme="minorEastAsia" w:hAnsiTheme="minorEastAsia" w:cs="Arial" w:hint="eastAsia"/>
          <w:kern w:val="0"/>
          <w:szCs w:val="21"/>
        </w:rPr>
        <w:t>、</w:t>
      </w:r>
      <w:proofErr w:type="spellStart"/>
      <w:r w:rsidR="00E57D88" w:rsidRPr="00D707E5">
        <w:rPr>
          <w:rFonts w:asciiTheme="minorEastAsia" w:hAnsiTheme="minorEastAsia" w:cs="Arial" w:hint="eastAsia"/>
          <w:kern w:val="0"/>
          <w:szCs w:val="21"/>
        </w:rPr>
        <w:t>T</w:t>
      </w:r>
      <w:r w:rsidR="009D1D15" w:rsidRPr="00D707E5">
        <w:rPr>
          <w:rFonts w:asciiTheme="minorEastAsia" w:hAnsiTheme="minorEastAsia" w:cs="Arial" w:hint="eastAsia"/>
          <w:kern w:val="0"/>
          <w:szCs w:val="21"/>
          <w:vertAlign w:val="subscript"/>
        </w:rPr>
        <w:t>max,ss</w:t>
      </w:r>
      <w:proofErr w:type="spellEnd"/>
      <w:r w:rsidR="005714C4" w:rsidRPr="00D707E5">
        <w:rPr>
          <w:rFonts w:asciiTheme="minorEastAsia" w:hAnsiTheme="minorEastAsia" w:cs="Arial" w:hint="eastAsia"/>
          <w:kern w:val="0"/>
          <w:szCs w:val="21"/>
        </w:rPr>
        <w:t>，以及波动</w:t>
      </w:r>
      <w:r w:rsidR="009D1D15" w:rsidRPr="00D707E5">
        <w:rPr>
          <w:rFonts w:asciiTheme="minorEastAsia" w:hAnsiTheme="minorEastAsia" w:cs="Arial" w:hint="eastAsia"/>
          <w:kern w:val="0"/>
          <w:szCs w:val="21"/>
        </w:rPr>
        <w:t>系</w:t>
      </w:r>
      <w:r w:rsidR="005714C4" w:rsidRPr="00D707E5">
        <w:rPr>
          <w:rFonts w:asciiTheme="minorEastAsia" w:hAnsiTheme="minorEastAsia" w:cs="Arial" w:hint="eastAsia"/>
          <w:kern w:val="0"/>
          <w:szCs w:val="21"/>
        </w:rPr>
        <w:t>数</w:t>
      </w:r>
      <w:r w:rsidR="005714C4" w:rsidRPr="00D707E5">
        <w:rPr>
          <w:rFonts w:asciiTheme="minorEastAsia" w:hAnsiTheme="minorEastAsia" w:cs="Arial"/>
          <w:kern w:val="0"/>
          <w:szCs w:val="21"/>
        </w:rPr>
        <w:t xml:space="preserve"> [(</w:t>
      </w:r>
      <w:proofErr w:type="spellStart"/>
      <w:r w:rsidR="005714C4" w:rsidRPr="00D707E5">
        <w:rPr>
          <w:rFonts w:asciiTheme="minorEastAsia" w:hAnsiTheme="minorEastAsia" w:cs="Arial"/>
          <w:kern w:val="0"/>
          <w:szCs w:val="21"/>
        </w:rPr>
        <w:t>C</w:t>
      </w:r>
      <w:r w:rsidR="005714C4" w:rsidRPr="00D707E5">
        <w:rPr>
          <w:rFonts w:asciiTheme="minorEastAsia" w:hAnsiTheme="minorEastAsia" w:cs="Arial"/>
          <w:kern w:val="0"/>
          <w:szCs w:val="21"/>
          <w:vertAlign w:val="subscript"/>
        </w:rPr>
        <w:t>max</w:t>
      </w:r>
      <w:r w:rsidR="00B6313E" w:rsidRPr="00D707E5">
        <w:rPr>
          <w:rFonts w:asciiTheme="minorEastAsia" w:hAnsiTheme="minorEastAsia" w:cs="Arial" w:hint="eastAsia"/>
          <w:kern w:val="0"/>
          <w:szCs w:val="21"/>
          <w:vertAlign w:val="subscript"/>
        </w:rPr>
        <w:t>,ss</w:t>
      </w:r>
      <w:r w:rsidR="005714C4" w:rsidRPr="00D707E5">
        <w:rPr>
          <w:rFonts w:asciiTheme="minorEastAsia" w:hAnsiTheme="minorEastAsia" w:cs="Arial"/>
          <w:kern w:val="0"/>
          <w:szCs w:val="21"/>
        </w:rPr>
        <w:t>-C</w:t>
      </w:r>
      <w:r w:rsidR="005714C4" w:rsidRPr="00D707E5">
        <w:rPr>
          <w:rFonts w:asciiTheme="minorEastAsia" w:hAnsiTheme="minorEastAsia" w:cs="Arial"/>
          <w:kern w:val="0"/>
          <w:szCs w:val="21"/>
          <w:vertAlign w:val="subscript"/>
        </w:rPr>
        <w:t>min</w:t>
      </w:r>
      <w:r w:rsidR="00B6313E" w:rsidRPr="00D707E5">
        <w:rPr>
          <w:rFonts w:asciiTheme="minorEastAsia" w:hAnsiTheme="minorEastAsia" w:cs="Arial" w:hint="eastAsia"/>
          <w:kern w:val="0"/>
          <w:szCs w:val="21"/>
          <w:vertAlign w:val="subscript"/>
        </w:rPr>
        <w:t>,ss</w:t>
      </w:r>
      <w:proofErr w:type="spellEnd"/>
      <w:r w:rsidR="005714C4" w:rsidRPr="00D707E5">
        <w:rPr>
          <w:rFonts w:asciiTheme="minorEastAsia" w:hAnsiTheme="minorEastAsia" w:cs="Arial"/>
          <w:kern w:val="0"/>
          <w:szCs w:val="21"/>
        </w:rPr>
        <w:t>)/</w:t>
      </w:r>
      <w:proofErr w:type="spellStart"/>
      <w:r w:rsidR="005714C4" w:rsidRPr="00D707E5">
        <w:rPr>
          <w:rFonts w:asciiTheme="minorEastAsia" w:hAnsiTheme="minorEastAsia" w:cs="Arial"/>
          <w:kern w:val="0"/>
          <w:szCs w:val="21"/>
        </w:rPr>
        <w:t>C</w:t>
      </w:r>
      <w:r w:rsidR="005714C4" w:rsidRPr="00D707E5">
        <w:rPr>
          <w:rFonts w:asciiTheme="minorEastAsia" w:hAnsiTheme="minorEastAsia" w:cs="Arial"/>
          <w:kern w:val="0"/>
          <w:szCs w:val="21"/>
          <w:vertAlign w:val="subscript"/>
        </w:rPr>
        <w:t>av</w:t>
      </w:r>
      <w:r w:rsidR="00B6313E" w:rsidRPr="00D707E5">
        <w:rPr>
          <w:rFonts w:asciiTheme="minorEastAsia" w:hAnsiTheme="minorEastAsia" w:cs="Arial" w:hint="eastAsia"/>
          <w:kern w:val="0"/>
          <w:szCs w:val="21"/>
          <w:vertAlign w:val="subscript"/>
        </w:rPr>
        <w:t>,</w:t>
      </w:r>
      <w:r w:rsidR="005714C4" w:rsidRPr="00D707E5">
        <w:rPr>
          <w:rFonts w:asciiTheme="minorEastAsia" w:hAnsiTheme="minorEastAsia" w:cs="Arial"/>
          <w:kern w:val="0"/>
          <w:szCs w:val="21"/>
          <w:vertAlign w:val="subscript"/>
        </w:rPr>
        <w:t>ss</w:t>
      </w:r>
      <w:proofErr w:type="spellEnd"/>
      <w:r w:rsidR="005714C4" w:rsidRPr="00D707E5">
        <w:rPr>
          <w:rFonts w:asciiTheme="minorEastAsia" w:hAnsiTheme="minorEastAsia" w:cs="Arial"/>
          <w:kern w:val="0"/>
          <w:szCs w:val="21"/>
        </w:rPr>
        <w:t>]</w:t>
      </w:r>
      <w:r w:rsidR="005714C4" w:rsidRPr="00D707E5">
        <w:rPr>
          <w:rFonts w:asciiTheme="minorEastAsia" w:hAnsiTheme="minorEastAsia" w:cs="Arial" w:hint="eastAsia"/>
          <w:kern w:val="0"/>
          <w:szCs w:val="21"/>
        </w:rPr>
        <w:t>和</w:t>
      </w:r>
      <w:r w:rsidR="009D1D15" w:rsidRPr="00D707E5">
        <w:rPr>
          <w:rFonts w:asciiTheme="minorEastAsia" w:hAnsiTheme="minorEastAsia" w:cs="Arial" w:hint="eastAsia"/>
          <w:kern w:val="0"/>
          <w:szCs w:val="21"/>
        </w:rPr>
        <w:t>波动幅度</w:t>
      </w:r>
      <w:r w:rsidR="005714C4" w:rsidRPr="00D707E5">
        <w:rPr>
          <w:rFonts w:asciiTheme="minorEastAsia" w:hAnsiTheme="minorEastAsia" w:cs="Arial"/>
          <w:kern w:val="0"/>
          <w:szCs w:val="21"/>
        </w:rPr>
        <w:t>[(</w:t>
      </w:r>
      <w:proofErr w:type="spellStart"/>
      <w:r w:rsidR="005714C4" w:rsidRPr="00D707E5">
        <w:rPr>
          <w:rFonts w:asciiTheme="minorEastAsia" w:hAnsiTheme="minorEastAsia" w:cs="Arial"/>
          <w:kern w:val="0"/>
          <w:szCs w:val="21"/>
        </w:rPr>
        <w:t>C</w:t>
      </w:r>
      <w:r w:rsidR="005714C4" w:rsidRPr="00D707E5">
        <w:rPr>
          <w:rFonts w:asciiTheme="minorEastAsia" w:hAnsiTheme="minorEastAsia" w:cs="Arial"/>
          <w:kern w:val="0"/>
          <w:szCs w:val="21"/>
          <w:vertAlign w:val="subscript"/>
        </w:rPr>
        <w:t>max</w:t>
      </w:r>
      <w:r w:rsidR="00B6313E" w:rsidRPr="00D707E5">
        <w:rPr>
          <w:rFonts w:asciiTheme="minorEastAsia" w:hAnsiTheme="minorEastAsia" w:cs="Arial" w:hint="eastAsia"/>
          <w:kern w:val="0"/>
          <w:szCs w:val="21"/>
          <w:vertAlign w:val="subscript"/>
        </w:rPr>
        <w:t>,</w:t>
      </w:r>
      <w:r w:rsidR="005714C4" w:rsidRPr="00D707E5">
        <w:rPr>
          <w:rFonts w:asciiTheme="minorEastAsia" w:hAnsiTheme="minorEastAsia" w:cs="Arial"/>
          <w:kern w:val="0"/>
          <w:szCs w:val="21"/>
          <w:vertAlign w:val="subscript"/>
        </w:rPr>
        <w:t>ss</w:t>
      </w:r>
      <w:r w:rsidR="00030B8C" w:rsidRPr="00D707E5">
        <w:rPr>
          <w:rFonts w:asciiTheme="minorEastAsia" w:hAnsiTheme="minorEastAsia" w:cs="Arial"/>
          <w:kern w:val="0"/>
          <w:szCs w:val="21"/>
        </w:rPr>
        <w:t>-</w:t>
      </w:r>
      <w:r w:rsidR="005714C4" w:rsidRPr="00D707E5">
        <w:rPr>
          <w:rFonts w:asciiTheme="minorEastAsia" w:hAnsiTheme="minorEastAsia" w:cs="Arial"/>
          <w:kern w:val="0"/>
          <w:szCs w:val="21"/>
        </w:rPr>
        <w:t>C</w:t>
      </w:r>
      <w:r w:rsidR="005714C4" w:rsidRPr="00D707E5">
        <w:rPr>
          <w:rFonts w:asciiTheme="minorEastAsia" w:hAnsiTheme="minorEastAsia" w:cs="Arial"/>
          <w:kern w:val="0"/>
          <w:szCs w:val="21"/>
          <w:vertAlign w:val="subscript"/>
        </w:rPr>
        <w:t>min</w:t>
      </w:r>
      <w:r w:rsidR="00B6313E" w:rsidRPr="00D707E5">
        <w:rPr>
          <w:rFonts w:asciiTheme="minorEastAsia" w:hAnsiTheme="minorEastAsia" w:cs="Arial" w:hint="eastAsia"/>
          <w:kern w:val="0"/>
          <w:szCs w:val="21"/>
          <w:vertAlign w:val="subscript"/>
        </w:rPr>
        <w:t>,</w:t>
      </w:r>
      <w:r w:rsidR="005714C4" w:rsidRPr="00D707E5">
        <w:rPr>
          <w:rFonts w:asciiTheme="minorEastAsia" w:hAnsiTheme="minorEastAsia" w:cs="Arial"/>
          <w:kern w:val="0"/>
          <w:szCs w:val="21"/>
          <w:vertAlign w:val="subscript"/>
        </w:rPr>
        <w:t>ss</w:t>
      </w:r>
      <w:proofErr w:type="spellEnd"/>
      <w:r w:rsidR="005714C4" w:rsidRPr="00D707E5">
        <w:rPr>
          <w:rFonts w:asciiTheme="minorEastAsia" w:hAnsiTheme="minorEastAsia" w:cs="Arial"/>
          <w:kern w:val="0"/>
          <w:szCs w:val="21"/>
        </w:rPr>
        <w:t>)/</w:t>
      </w:r>
      <w:proofErr w:type="spellStart"/>
      <w:r w:rsidR="00AE23DB" w:rsidRPr="00D707E5">
        <w:rPr>
          <w:rFonts w:asciiTheme="minorEastAsia" w:hAnsiTheme="minorEastAsia" w:cs="Arial" w:hint="eastAsia"/>
          <w:kern w:val="0"/>
          <w:szCs w:val="21"/>
        </w:rPr>
        <w:t>C</w:t>
      </w:r>
      <w:r w:rsidR="00580CBC" w:rsidRPr="00D707E5">
        <w:rPr>
          <w:rFonts w:asciiTheme="minorEastAsia" w:hAnsiTheme="minorEastAsia" w:cs="Arial"/>
          <w:kern w:val="0"/>
          <w:szCs w:val="21"/>
          <w:vertAlign w:val="subscript"/>
        </w:rPr>
        <w:t>min</w:t>
      </w:r>
      <w:r w:rsidR="00B6313E" w:rsidRPr="00D707E5">
        <w:rPr>
          <w:rFonts w:asciiTheme="minorEastAsia" w:hAnsiTheme="minorEastAsia" w:cs="Arial" w:hint="eastAsia"/>
          <w:kern w:val="0"/>
          <w:szCs w:val="21"/>
          <w:vertAlign w:val="subscript"/>
        </w:rPr>
        <w:t>,</w:t>
      </w:r>
      <w:r w:rsidR="005714C4" w:rsidRPr="00D707E5">
        <w:rPr>
          <w:rFonts w:asciiTheme="minorEastAsia" w:hAnsiTheme="minorEastAsia" w:cs="Arial"/>
          <w:kern w:val="0"/>
          <w:szCs w:val="21"/>
          <w:vertAlign w:val="subscript"/>
        </w:rPr>
        <w:t>ss</w:t>
      </w:r>
      <w:proofErr w:type="spellEnd"/>
      <w:r w:rsidR="005714C4" w:rsidRPr="00D707E5">
        <w:rPr>
          <w:rFonts w:asciiTheme="minorEastAsia" w:hAnsiTheme="minorEastAsia" w:cs="Arial"/>
          <w:kern w:val="0"/>
          <w:szCs w:val="21"/>
        </w:rPr>
        <w:t>]</w:t>
      </w:r>
      <w:r w:rsidR="00980419" w:rsidRPr="00D707E5">
        <w:rPr>
          <w:rFonts w:asciiTheme="minorEastAsia" w:hAnsiTheme="minorEastAsia" w:cs="Arial" w:hint="eastAsia"/>
          <w:kern w:val="0"/>
          <w:szCs w:val="21"/>
        </w:rPr>
        <w:t>；</w:t>
      </w:r>
    </w:p>
    <w:p w:rsidR="000B6DC3" w:rsidRPr="00D707E5" w:rsidRDefault="000B6DC3" w:rsidP="000B6DC3">
      <w:pPr>
        <w:pStyle w:val="a5"/>
        <w:autoSpaceDE w:val="0"/>
        <w:autoSpaceDN w:val="0"/>
        <w:adjustRightInd w:val="0"/>
        <w:spacing w:line="360" w:lineRule="auto"/>
        <w:ind w:left="567" w:firstLineChars="0" w:firstLine="0"/>
        <w:jc w:val="left"/>
        <w:rPr>
          <w:rFonts w:asciiTheme="minorEastAsia" w:hAnsiTheme="minorEastAsia" w:cs="Arial"/>
          <w:kern w:val="0"/>
          <w:szCs w:val="21"/>
        </w:rPr>
      </w:pPr>
      <w:r w:rsidRPr="00D707E5">
        <w:rPr>
          <w:rFonts w:asciiTheme="minorEastAsia" w:hAnsiTheme="minorEastAsia" w:cs="Arial" w:hint="eastAsia"/>
          <w:kern w:val="0"/>
          <w:szCs w:val="21"/>
        </w:rPr>
        <w:t>（5）</w:t>
      </w:r>
      <w:r w:rsidR="002928E1" w:rsidRPr="00D707E5">
        <w:rPr>
          <w:rFonts w:asciiTheme="minorEastAsia" w:hAnsiTheme="minorEastAsia" w:cs="Arial" w:hint="eastAsia"/>
          <w:kern w:val="0"/>
          <w:szCs w:val="21"/>
        </w:rPr>
        <w:t>药动学</w:t>
      </w:r>
      <w:r w:rsidR="005714C4" w:rsidRPr="00D707E5">
        <w:rPr>
          <w:rFonts w:asciiTheme="minorEastAsia" w:hAnsiTheme="minorEastAsia" w:cs="Arial" w:hint="eastAsia"/>
          <w:kern w:val="0"/>
          <w:szCs w:val="21"/>
        </w:rPr>
        <w:t>参数的个体间、</w:t>
      </w:r>
      <w:proofErr w:type="gramStart"/>
      <w:r w:rsidR="005714C4" w:rsidRPr="00D707E5">
        <w:rPr>
          <w:rFonts w:asciiTheme="minorEastAsia" w:hAnsiTheme="minorEastAsia" w:cs="Arial" w:hint="eastAsia"/>
          <w:kern w:val="0"/>
          <w:szCs w:val="21"/>
        </w:rPr>
        <w:t>个</w:t>
      </w:r>
      <w:proofErr w:type="gramEnd"/>
      <w:r w:rsidR="005714C4" w:rsidRPr="00D707E5">
        <w:rPr>
          <w:rFonts w:asciiTheme="minorEastAsia" w:hAnsiTheme="minorEastAsia" w:cs="Arial" w:hint="eastAsia"/>
          <w:kern w:val="0"/>
          <w:szCs w:val="21"/>
        </w:rPr>
        <w:t>体内和</w:t>
      </w:r>
      <w:r w:rsidR="005714C4" w:rsidRPr="00D707E5">
        <w:rPr>
          <w:rFonts w:asciiTheme="minorEastAsia" w:hAnsiTheme="minorEastAsia" w:cs="Arial"/>
          <w:kern w:val="0"/>
          <w:szCs w:val="21"/>
        </w:rPr>
        <w:t>/</w:t>
      </w:r>
      <w:r w:rsidR="005714C4" w:rsidRPr="00D707E5">
        <w:rPr>
          <w:rFonts w:asciiTheme="minorEastAsia" w:hAnsiTheme="minorEastAsia" w:cs="Arial" w:hint="eastAsia"/>
          <w:kern w:val="0"/>
          <w:szCs w:val="21"/>
        </w:rPr>
        <w:t>或总的变异（如果有）</w:t>
      </w:r>
      <w:r w:rsidR="00C33E31" w:rsidRPr="00D707E5">
        <w:rPr>
          <w:rFonts w:asciiTheme="minorEastAsia" w:hAnsiTheme="minorEastAsia" w:cs="Arial" w:hint="eastAsia"/>
          <w:kern w:val="0"/>
          <w:szCs w:val="21"/>
        </w:rPr>
        <w:t>。</w:t>
      </w:r>
    </w:p>
    <w:p w:rsidR="002B5456" w:rsidRPr="005B05ED" w:rsidRDefault="000B6DC3" w:rsidP="000B6DC3">
      <w:pPr>
        <w:pStyle w:val="a5"/>
        <w:autoSpaceDE w:val="0"/>
        <w:autoSpaceDN w:val="0"/>
        <w:adjustRightInd w:val="0"/>
        <w:spacing w:line="360" w:lineRule="auto"/>
        <w:ind w:left="567" w:firstLineChars="0" w:firstLine="0"/>
        <w:jc w:val="left"/>
        <w:rPr>
          <w:rFonts w:asciiTheme="minorEastAsia" w:hAnsiTheme="minorEastAsia" w:cs="宋体"/>
          <w:b/>
          <w:kern w:val="0"/>
          <w:szCs w:val="21"/>
        </w:rPr>
      </w:pPr>
      <w:r w:rsidRPr="005B05ED">
        <w:rPr>
          <w:rFonts w:asciiTheme="minorEastAsia" w:hAnsiTheme="minorEastAsia" w:cs="Arial" w:hint="eastAsia"/>
          <w:b/>
          <w:kern w:val="0"/>
          <w:szCs w:val="21"/>
        </w:rPr>
        <w:t>7.</w:t>
      </w:r>
      <w:r w:rsidR="001E62CF" w:rsidRPr="005B05ED">
        <w:rPr>
          <w:rFonts w:asciiTheme="minorEastAsia" w:hAnsiTheme="minorEastAsia" w:cs="宋体" w:hint="eastAsia"/>
          <w:b/>
          <w:kern w:val="0"/>
          <w:szCs w:val="21"/>
        </w:rPr>
        <w:t>有关数据</w:t>
      </w:r>
      <w:r w:rsidR="002B5456" w:rsidRPr="005B05ED">
        <w:rPr>
          <w:rFonts w:asciiTheme="minorEastAsia" w:hAnsiTheme="minorEastAsia" w:cs="宋体" w:hint="eastAsia"/>
          <w:b/>
          <w:kern w:val="0"/>
          <w:szCs w:val="21"/>
        </w:rPr>
        <w:t>统计</w:t>
      </w:r>
      <w:r w:rsidR="001E62CF" w:rsidRPr="005B05ED">
        <w:rPr>
          <w:rFonts w:asciiTheme="minorEastAsia" w:hAnsiTheme="minorEastAsia" w:cs="宋体" w:hint="eastAsia"/>
          <w:b/>
          <w:kern w:val="0"/>
          <w:szCs w:val="21"/>
        </w:rPr>
        <w:t>计算的要求</w:t>
      </w:r>
    </w:p>
    <w:p w:rsidR="001E62CF" w:rsidRPr="00D707E5" w:rsidRDefault="002B5456" w:rsidP="00BB4650">
      <w:pPr>
        <w:autoSpaceDE w:val="0"/>
        <w:autoSpaceDN w:val="0"/>
        <w:adjustRightInd w:val="0"/>
        <w:spacing w:line="360" w:lineRule="auto"/>
        <w:ind w:firstLineChars="193" w:firstLine="405"/>
        <w:jc w:val="left"/>
        <w:rPr>
          <w:rFonts w:asciiTheme="minorEastAsia" w:hAnsiTheme="minorEastAsia" w:cs="Arial"/>
          <w:kern w:val="0"/>
          <w:szCs w:val="21"/>
        </w:rPr>
      </w:pPr>
      <w:r w:rsidRPr="00D707E5">
        <w:rPr>
          <w:rFonts w:asciiTheme="minorEastAsia" w:hAnsiTheme="minorEastAsia" w:cs="宋体" w:hint="eastAsia"/>
          <w:kern w:val="0"/>
          <w:szCs w:val="21"/>
        </w:rPr>
        <w:t>建议提供</w:t>
      </w:r>
      <w:r w:rsidRPr="00D707E5">
        <w:rPr>
          <w:rFonts w:asciiTheme="minorEastAsia" w:hAnsiTheme="minorEastAsia" w:cs="Arial"/>
          <w:kern w:val="0"/>
          <w:szCs w:val="21"/>
        </w:rPr>
        <w:t>AUC</w:t>
      </w:r>
      <w:r w:rsidRPr="00D707E5">
        <w:rPr>
          <w:rFonts w:asciiTheme="minorEastAsia" w:hAnsiTheme="minorEastAsia" w:cs="Arial"/>
          <w:kern w:val="0"/>
          <w:szCs w:val="21"/>
          <w:vertAlign w:val="subscript"/>
        </w:rPr>
        <w:t>0-t</w:t>
      </w:r>
      <w:r w:rsidRPr="00D707E5">
        <w:rPr>
          <w:rFonts w:asciiTheme="minorEastAsia" w:hAnsiTheme="minorEastAsia" w:cs="Arial" w:hint="eastAsia"/>
          <w:kern w:val="0"/>
          <w:szCs w:val="21"/>
        </w:rPr>
        <w:t>、</w:t>
      </w:r>
      <w:r w:rsidRPr="00D707E5">
        <w:rPr>
          <w:rFonts w:asciiTheme="minorEastAsia" w:hAnsiTheme="minorEastAsia" w:cs="Arial"/>
          <w:kern w:val="0"/>
          <w:szCs w:val="21"/>
        </w:rPr>
        <w:t>AUC</w:t>
      </w:r>
      <w:r w:rsidRPr="00D707E5">
        <w:rPr>
          <w:rFonts w:asciiTheme="minorEastAsia" w:hAnsiTheme="minorEastAsia" w:cs="Arial"/>
          <w:kern w:val="0"/>
          <w:szCs w:val="21"/>
          <w:vertAlign w:val="subscript"/>
        </w:rPr>
        <w:t>0-</w:t>
      </w:r>
      <w:r w:rsidR="002A06E9" w:rsidRPr="00D707E5">
        <w:rPr>
          <w:rFonts w:asciiTheme="minorEastAsia" w:hAnsiTheme="minorEastAsia" w:cs="Arial" w:hint="eastAsia"/>
          <w:kern w:val="0"/>
          <w:szCs w:val="21"/>
          <w:vertAlign w:val="subscript"/>
        </w:rPr>
        <w:t>∞</w:t>
      </w:r>
      <w:r w:rsidRPr="00D707E5">
        <w:rPr>
          <w:rFonts w:asciiTheme="minorEastAsia" w:hAnsiTheme="minorEastAsia" w:cs="Arial" w:hint="eastAsia"/>
          <w:kern w:val="0"/>
          <w:szCs w:val="21"/>
        </w:rPr>
        <w:t>、</w:t>
      </w:r>
      <w:proofErr w:type="spellStart"/>
      <w:r w:rsidRPr="00D707E5">
        <w:rPr>
          <w:rFonts w:asciiTheme="minorEastAsia" w:hAnsiTheme="minorEastAsia" w:cs="Arial"/>
          <w:kern w:val="0"/>
          <w:szCs w:val="21"/>
        </w:rPr>
        <w:t>C</w:t>
      </w:r>
      <w:r w:rsidRPr="00D707E5">
        <w:rPr>
          <w:rFonts w:asciiTheme="minorEastAsia" w:hAnsiTheme="minorEastAsia" w:cs="Arial"/>
          <w:kern w:val="0"/>
          <w:szCs w:val="21"/>
          <w:vertAlign w:val="subscript"/>
        </w:rPr>
        <w:t>max</w:t>
      </w:r>
      <w:proofErr w:type="spellEnd"/>
      <w:r w:rsidR="00580CBC" w:rsidRPr="00D707E5">
        <w:rPr>
          <w:rFonts w:asciiTheme="minorEastAsia" w:hAnsiTheme="minorEastAsia" w:cs="Arial" w:hint="eastAsia"/>
          <w:kern w:val="0"/>
          <w:szCs w:val="21"/>
        </w:rPr>
        <w:t>（</w:t>
      </w:r>
      <w:r w:rsidR="00016EFD" w:rsidRPr="00D707E5">
        <w:rPr>
          <w:rFonts w:asciiTheme="minorEastAsia" w:hAnsiTheme="minorEastAsia" w:cs="Arial" w:hint="eastAsia"/>
          <w:kern w:val="0"/>
          <w:szCs w:val="21"/>
        </w:rPr>
        <w:t>稳态研究提供</w:t>
      </w:r>
      <w:r w:rsidR="00016EFD" w:rsidRPr="00D707E5">
        <w:rPr>
          <w:rFonts w:asciiTheme="minorEastAsia" w:hAnsiTheme="minorEastAsia" w:cs="Arial"/>
          <w:kern w:val="0"/>
          <w:szCs w:val="21"/>
        </w:rPr>
        <w:t>AUC</w:t>
      </w:r>
      <w:r w:rsidR="00016EFD" w:rsidRPr="00D707E5">
        <w:rPr>
          <w:rFonts w:asciiTheme="minorEastAsia" w:hAnsiTheme="minorEastAsia" w:cs="Arial"/>
          <w:kern w:val="0"/>
          <w:szCs w:val="21"/>
          <w:vertAlign w:val="subscript"/>
        </w:rPr>
        <w:t>0-τ</w:t>
      </w:r>
      <w:r w:rsidR="00016EFD" w:rsidRPr="00D707E5">
        <w:rPr>
          <w:rFonts w:asciiTheme="minorEastAsia" w:hAnsiTheme="minorEastAsia" w:cs="Arial" w:hint="eastAsia"/>
          <w:kern w:val="0"/>
          <w:szCs w:val="21"/>
        </w:rPr>
        <w:t>、</w:t>
      </w:r>
      <w:proofErr w:type="spellStart"/>
      <w:r w:rsidR="00016EFD" w:rsidRPr="00D707E5">
        <w:rPr>
          <w:rFonts w:asciiTheme="minorEastAsia" w:hAnsiTheme="minorEastAsia" w:cs="Arial"/>
          <w:kern w:val="0"/>
          <w:szCs w:val="21"/>
        </w:rPr>
        <w:t>C</w:t>
      </w:r>
      <w:r w:rsidR="00016EFD" w:rsidRPr="00D707E5">
        <w:rPr>
          <w:rFonts w:asciiTheme="minorEastAsia" w:hAnsiTheme="minorEastAsia" w:cs="Arial"/>
          <w:kern w:val="0"/>
          <w:szCs w:val="21"/>
          <w:vertAlign w:val="subscript"/>
        </w:rPr>
        <w:t>max</w:t>
      </w:r>
      <w:r w:rsidR="00016EFD" w:rsidRPr="00D707E5">
        <w:rPr>
          <w:rFonts w:asciiTheme="minorEastAsia" w:hAnsiTheme="minorEastAsia" w:cs="Arial" w:hint="eastAsia"/>
          <w:kern w:val="0"/>
          <w:szCs w:val="21"/>
          <w:vertAlign w:val="subscript"/>
        </w:rPr>
        <w:t>,</w:t>
      </w:r>
      <w:r w:rsidR="00016EFD" w:rsidRPr="00D707E5">
        <w:rPr>
          <w:rFonts w:asciiTheme="minorEastAsia" w:hAnsiTheme="minorEastAsia" w:cs="Arial"/>
          <w:kern w:val="0"/>
          <w:szCs w:val="21"/>
          <w:vertAlign w:val="subscript"/>
        </w:rPr>
        <w:t>ss</w:t>
      </w:r>
      <w:proofErr w:type="spellEnd"/>
      <w:r w:rsidR="00580CBC" w:rsidRPr="00D707E5">
        <w:rPr>
          <w:rFonts w:asciiTheme="minorEastAsia" w:hAnsiTheme="minorEastAsia" w:cs="Arial" w:hint="eastAsia"/>
          <w:kern w:val="0"/>
          <w:szCs w:val="21"/>
        </w:rPr>
        <w:t>）</w:t>
      </w:r>
      <w:r w:rsidRPr="00D707E5">
        <w:rPr>
          <w:rFonts w:asciiTheme="minorEastAsia" w:hAnsiTheme="minorEastAsia" w:cs="Arial" w:hint="eastAsia"/>
          <w:kern w:val="0"/>
          <w:szCs w:val="21"/>
        </w:rPr>
        <w:t>几何</w:t>
      </w:r>
      <w:r w:rsidR="00B6313E" w:rsidRPr="00D707E5">
        <w:rPr>
          <w:rFonts w:asciiTheme="minorEastAsia" w:hAnsiTheme="minorEastAsia" w:cs="Arial" w:hint="eastAsia"/>
          <w:kern w:val="0"/>
          <w:szCs w:val="21"/>
        </w:rPr>
        <w:t>均值</w:t>
      </w:r>
      <w:r w:rsidRPr="00D707E5">
        <w:rPr>
          <w:rFonts w:asciiTheme="minorEastAsia" w:hAnsiTheme="minorEastAsia" w:cs="Arial" w:hint="eastAsia"/>
          <w:kern w:val="0"/>
          <w:szCs w:val="21"/>
        </w:rPr>
        <w:t>、算术</w:t>
      </w:r>
      <w:r w:rsidR="00B6313E" w:rsidRPr="00D707E5">
        <w:rPr>
          <w:rFonts w:asciiTheme="minorEastAsia" w:hAnsiTheme="minorEastAsia" w:cs="Arial" w:hint="eastAsia"/>
          <w:kern w:val="0"/>
          <w:szCs w:val="21"/>
        </w:rPr>
        <w:t>均值</w:t>
      </w:r>
      <w:r w:rsidRPr="00D707E5">
        <w:rPr>
          <w:rFonts w:asciiTheme="minorEastAsia" w:hAnsiTheme="minorEastAsia" w:cs="Arial" w:hint="eastAsia"/>
          <w:kern w:val="0"/>
          <w:szCs w:val="21"/>
        </w:rPr>
        <w:t>、几何</w:t>
      </w:r>
      <w:r w:rsidR="00B6313E" w:rsidRPr="00D707E5">
        <w:rPr>
          <w:rFonts w:asciiTheme="minorEastAsia" w:hAnsiTheme="minorEastAsia" w:cs="Arial" w:hint="eastAsia"/>
          <w:kern w:val="0"/>
          <w:szCs w:val="21"/>
        </w:rPr>
        <w:t>均值</w:t>
      </w:r>
      <w:r w:rsidRPr="00D707E5">
        <w:rPr>
          <w:rFonts w:asciiTheme="minorEastAsia" w:hAnsiTheme="minorEastAsia" w:cs="Arial" w:hint="eastAsia"/>
          <w:kern w:val="0"/>
          <w:szCs w:val="21"/>
        </w:rPr>
        <w:t>比值</w:t>
      </w:r>
      <w:r w:rsidR="00BC6AEC" w:rsidRPr="00D707E5">
        <w:rPr>
          <w:rFonts w:asciiTheme="minorEastAsia" w:hAnsiTheme="minorEastAsia" w:cs="Arial" w:hint="eastAsia"/>
          <w:kern w:val="0"/>
          <w:szCs w:val="21"/>
        </w:rPr>
        <w:t>及其</w:t>
      </w:r>
      <w:r w:rsidRPr="00D707E5">
        <w:rPr>
          <w:rFonts w:asciiTheme="minorEastAsia" w:hAnsiTheme="minorEastAsia" w:cs="Arial" w:hint="eastAsia"/>
          <w:kern w:val="0"/>
          <w:szCs w:val="21"/>
        </w:rPr>
        <w:t>90%置信区间</w:t>
      </w:r>
      <w:r w:rsidR="00CB1083" w:rsidRPr="00D707E5">
        <w:rPr>
          <w:rFonts w:asciiTheme="minorEastAsia" w:hAnsiTheme="minorEastAsia" w:cs="Arial"/>
          <w:kern w:val="0"/>
          <w:szCs w:val="21"/>
        </w:rPr>
        <w:t>(C</w:t>
      </w:r>
      <w:r w:rsidR="00CB1083" w:rsidRPr="00D707E5">
        <w:rPr>
          <w:rFonts w:asciiTheme="minorEastAsia" w:hAnsiTheme="minorEastAsia" w:cs="Arial" w:hint="eastAsia"/>
          <w:kern w:val="0"/>
          <w:szCs w:val="21"/>
        </w:rPr>
        <w:t>I</w:t>
      </w:r>
      <w:r w:rsidR="00CB1083" w:rsidRPr="00D707E5">
        <w:rPr>
          <w:rFonts w:asciiTheme="minorEastAsia" w:hAnsiTheme="minorEastAsia" w:cs="Arial"/>
          <w:kern w:val="0"/>
          <w:szCs w:val="21"/>
        </w:rPr>
        <w:t>)</w:t>
      </w:r>
      <w:r w:rsidR="001E62CF" w:rsidRPr="00D707E5">
        <w:rPr>
          <w:rFonts w:asciiTheme="minorEastAsia" w:hAnsiTheme="minorEastAsia" w:cs="Arial" w:hint="eastAsia"/>
          <w:kern w:val="0"/>
          <w:szCs w:val="21"/>
        </w:rPr>
        <w:t>等</w:t>
      </w:r>
      <w:r w:rsidRPr="00D707E5">
        <w:rPr>
          <w:rFonts w:asciiTheme="minorEastAsia" w:hAnsiTheme="minorEastAsia" w:cs="Arial" w:hint="eastAsia"/>
          <w:kern w:val="0"/>
          <w:szCs w:val="21"/>
        </w:rPr>
        <w:t>。</w:t>
      </w:r>
      <w:r w:rsidR="00980419" w:rsidRPr="00D707E5">
        <w:rPr>
          <w:rFonts w:asciiTheme="minorEastAsia" w:hAnsiTheme="minorEastAsia" w:hint="eastAsia"/>
          <w:szCs w:val="21"/>
        </w:rPr>
        <w:t>不应基于统计分析结果，或者单纯的药动学理由剔除数据。</w:t>
      </w:r>
    </w:p>
    <w:p w:rsidR="00A63213" w:rsidRPr="00D707E5" w:rsidRDefault="00CB1083" w:rsidP="00BB4650">
      <w:pPr>
        <w:autoSpaceDE w:val="0"/>
        <w:autoSpaceDN w:val="0"/>
        <w:adjustRightInd w:val="0"/>
        <w:spacing w:line="360" w:lineRule="auto"/>
        <w:ind w:firstLineChars="200" w:firstLine="420"/>
        <w:jc w:val="left"/>
        <w:rPr>
          <w:rFonts w:asciiTheme="minorEastAsia" w:hAnsiTheme="minorEastAsia" w:cs="Arial"/>
          <w:kern w:val="0"/>
          <w:szCs w:val="21"/>
        </w:rPr>
      </w:pPr>
      <w:r w:rsidRPr="00D707E5">
        <w:rPr>
          <w:rFonts w:asciiTheme="minorEastAsia" w:hAnsiTheme="minorEastAsia" w:cs="Arial" w:hint="eastAsia"/>
          <w:kern w:val="0"/>
          <w:szCs w:val="21"/>
        </w:rPr>
        <w:t>生物等效的</w:t>
      </w:r>
      <w:r w:rsidR="003F4C9D" w:rsidRPr="00D707E5">
        <w:rPr>
          <w:rFonts w:asciiTheme="minorEastAsia" w:hAnsiTheme="minorEastAsia" w:cs="Arial" w:hint="eastAsia"/>
          <w:kern w:val="0"/>
          <w:szCs w:val="21"/>
        </w:rPr>
        <w:t>接受</w:t>
      </w:r>
      <w:r w:rsidRPr="00D707E5">
        <w:rPr>
          <w:rFonts w:asciiTheme="minorEastAsia" w:hAnsiTheme="minorEastAsia" w:cs="Arial" w:hint="eastAsia"/>
          <w:kern w:val="0"/>
          <w:szCs w:val="21"/>
        </w:rPr>
        <w:t>标准</w:t>
      </w:r>
      <w:r w:rsidR="004C3638" w:rsidRPr="00D707E5">
        <w:rPr>
          <w:rFonts w:asciiTheme="minorEastAsia" w:hAnsiTheme="minorEastAsia" w:cs="Arial" w:hint="eastAsia"/>
          <w:kern w:val="0"/>
          <w:szCs w:val="21"/>
        </w:rPr>
        <w:t>：</w:t>
      </w:r>
      <w:r w:rsidR="00EF4053" w:rsidRPr="00D707E5">
        <w:rPr>
          <w:rFonts w:asciiTheme="minorEastAsia" w:hAnsiTheme="minorEastAsia" w:cs="Arial" w:hint="eastAsia"/>
          <w:kern w:val="0"/>
          <w:szCs w:val="21"/>
        </w:rPr>
        <w:t>一般情况下，上述参数几何均值比值</w:t>
      </w:r>
      <w:r w:rsidR="00904FBA" w:rsidRPr="00D707E5">
        <w:rPr>
          <w:rFonts w:asciiTheme="minorEastAsia" w:hAnsiTheme="minorEastAsia" w:cs="Arial" w:hint="eastAsia"/>
          <w:kern w:val="0"/>
          <w:szCs w:val="21"/>
        </w:rPr>
        <w:t>的</w:t>
      </w:r>
      <w:r w:rsidR="00EF4053" w:rsidRPr="00D707E5">
        <w:rPr>
          <w:rFonts w:asciiTheme="minorEastAsia" w:hAnsiTheme="minorEastAsia" w:cs="Arial" w:hint="eastAsia"/>
          <w:kern w:val="0"/>
          <w:szCs w:val="21"/>
        </w:rPr>
        <w:t>90%</w:t>
      </w:r>
      <w:r w:rsidRPr="00D707E5">
        <w:rPr>
          <w:rFonts w:asciiTheme="minorEastAsia" w:hAnsiTheme="minorEastAsia" w:cs="Arial" w:hint="eastAsia"/>
          <w:kern w:val="0"/>
          <w:szCs w:val="21"/>
        </w:rPr>
        <w:t>置信区间</w:t>
      </w:r>
      <w:r w:rsidR="000E00B7" w:rsidRPr="00D707E5">
        <w:rPr>
          <w:rFonts w:asciiTheme="minorEastAsia" w:hAnsiTheme="minorEastAsia" w:cs="Arial" w:hint="eastAsia"/>
          <w:kern w:val="0"/>
          <w:szCs w:val="21"/>
        </w:rPr>
        <w:t>数值应</w:t>
      </w:r>
      <w:r w:rsidR="004E571D" w:rsidRPr="00D707E5">
        <w:rPr>
          <w:rFonts w:asciiTheme="minorEastAsia" w:hAnsiTheme="minorEastAsia" w:cs="Arial" w:hint="eastAsia"/>
          <w:kern w:val="0"/>
          <w:szCs w:val="21"/>
        </w:rPr>
        <w:t>不</w:t>
      </w:r>
      <w:r w:rsidR="000E00B7" w:rsidRPr="00D707E5">
        <w:rPr>
          <w:rFonts w:asciiTheme="minorEastAsia" w:hAnsiTheme="minorEastAsia" w:cs="Arial" w:hint="eastAsia"/>
          <w:kern w:val="0"/>
          <w:szCs w:val="21"/>
        </w:rPr>
        <w:t>低于</w:t>
      </w:r>
      <w:r w:rsidR="000E00B7" w:rsidRPr="00D707E5">
        <w:rPr>
          <w:rFonts w:asciiTheme="minorEastAsia" w:hAnsiTheme="minorEastAsia" w:cs="Arial"/>
          <w:kern w:val="0"/>
          <w:szCs w:val="21"/>
        </w:rPr>
        <w:t>80.00</w:t>
      </w:r>
      <w:r w:rsidR="000E00B7" w:rsidRPr="00D707E5">
        <w:rPr>
          <w:rFonts w:asciiTheme="minorEastAsia" w:hAnsiTheme="minorEastAsia" w:cs="Arial" w:hint="eastAsia"/>
          <w:kern w:val="0"/>
          <w:szCs w:val="21"/>
        </w:rPr>
        <w:t>%，且不超过</w:t>
      </w:r>
      <w:r w:rsidR="000E00B7" w:rsidRPr="00D707E5">
        <w:rPr>
          <w:rFonts w:asciiTheme="minorEastAsia" w:hAnsiTheme="minorEastAsia" w:cs="Arial"/>
          <w:kern w:val="0"/>
          <w:szCs w:val="21"/>
        </w:rPr>
        <w:t>125.00</w:t>
      </w:r>
      <w:r w:rsidR="000E00B7" w:rsidRPr="00D707E5">
        <w:rPr>
          <w:rFonts w:asciiTheme="minorEastAsia" w:hAnsiTheme="minorEastAsia" w:cs="Arial" w:hint="eastAsia"/>
          <w:kern w:val="0"/>
          <w:szCs w:val="21"/>
        </w:rPr>
        <w:t>%</w:t>
      </w:r>
      <w:r w:rsidR="002B5456" w:rsidRPr="00D707E5">
        <w:rPr>
          <w:rFonts w:asciiTheme="minorEastAsia" w:hAnsiTheme="minorEastAsia" w:cs="Arial" w:hint="eastAsia"/>
          <w:kern w:val="0"/>
          <w:szCs w:val="21"/>
        </w:rPr>
        <w:t>。</w:t>
      </w:r>
      <w:r w:rsidR="00EA5442" w:rsidRPr="00D707E5">
        <w:rPr>
          <w:rFonts w:asciiTheme="minorEastAsia" w:hAnsiTheme="minorEastAsia" w:cs="Arial" w:hint="eastAsia"/>
          <w:kern w:val="0"/>
          <w:szCs w:val="21"/>
        </w:rPr>
        <w:t>对于</w:t>
      </w:r>
      <w:proofErr w:type="gramStart"/>
      <w:r w:rsidR="004C3638" w:rsidRPr="00D707E5">
        <w:rPr>
          <w:rFonts w:asciiTheme="minorEastAsia" w:hAnsiTheme="minorEastAsia" w:cs="Arial" w:hint="eastAsia"/>
          <w:kern w:val="0"/>
          <w:szCs w:val="21"/>
        </w:rPr>
        <w:t>窄</w:t>
      </w:r>
      <w:proofErr w:type="gramEnd"/>
      <w:r w:rsidR="004C3638" w:rsidRPr="00D707E5">
        <w:rPr>
          <w:rFonts w:asciiTheme="minorEastAsia" w:hAnsiTheme="minorEastAsia" w:cs="Arial" w:hint="eastAsia"/>
          <w:kern w:val="0"/>
          <w:szCs w:val="21"/>
        </w:rPr>
        <w:t>治疗窗药物</w:t>
      </w:r>
      <w:r w:rsidR="00EA5442" w:rsidRPr="00D707E5">
        <w:rPr>
          <w:rFonts w:asciiTheme="minorEastAsia" w:hAnsiTheme="minorEastAsia" w:cs="Arial" w:hint="eastAsia"/>
          <w:kern w:val="0"/>
          <w:szCs w:val="21"/>
        </w:rPr>
        <w:t>，应根据药物</w:t>
      </w:r>
      <w:r w:rsidR="002E1935" w:rsidRPr="00D707E5">
        <w:rPr>
          <w:rFonts w:asciiTheme="minorEastAsia" w:hAnsiTheme="minorEastAsia" w:cs="Arial" w:hint="eastAsia"/>
          <w:kern w:val="0"/>
          <w:szCs w:val="21"/>
        </w:rPr>
        <w:t>的</w:t>
      </w:r>
      <w:r w:rsidR="00EA5442" w:rsidRPr="00D707E5">
        <w:rPr>
          <w:rFonts w:asciiTheme="minorEastAsia" w:hAnsiTheme="minorEastAsia" w:cs="Arial" w:hint="eastAsia"/>
          <w:kern w:val="0"/>
          <w:szCs w:val="21"/>
        </w:rPr>
        <w:t>特性适当</w:t>
      </w:r>
      <w:r w:rsidR="002E1935" w:rsidRPr="00D707E5">
        <w:rPr>
          <w:rFonts w:asciiTheme="minorEastAsia" w:hAnsiTheme="minorEastAsia" w:cs="Arial" w:hint="eastAsia"/>
          <w:kern w:val="0"/>
          <w:szCs w:val="21"/>
        </w:rPr>
        <w:t>缩小</w:t>
      </w:r>
      <w:r w:rsidR="00EA5442" w:rsidRPr="00D707E5">
        <w:rPr>
          <w:rFonts w:asciiTheme="minorEastAsia" w:hAnsiTheme="minorEastAsia" w:cs="Arial" w:hint="eastAsia"/>
          <w:kern w:val="0"/>
          <w:szCs w:val="21"/>
        </w:rPr>
        <w:t>90%置信区间范围。</w:t>
      </w:r>
    </w:p>
    <w:sectPr w:rsidR="00A63213" w:rsidRPr="00D707E5" w:rsidSect="008E2D04">
      <w:footerReference w:type="default" r:id="rId8"/>
      <w:pgSz w:w="11906" w:h="16838"/>
      <w:pgMar w:top="1440" w:right="1588" w:bottom="1440"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5E7" w:rsidRDefault="00FF75E7" w:rsidP="00CB7EAF">
      <w:r>
        <w:separator/>
      </w:r>
    </w:p>
  </w:endnote>
  <w:endnote w:type="continuationSeparator" w:id="0">
    <w:p w:rsidR="00FF75E7" w:rsidRDefault="00FF75E7" w:rsidP="00CB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036"/>
      <w:docPartObj>
        <w:docPartGallery w:val="Page Numbers (Bottom of Page)"/>
        <w:docPartUnique/>
      </w:docPartObj>
    </w:sdtPr>
    <w:sdtEndPr/>
    <w:sdtContent>
      <w:p w:rsidR="00A63213" w:rsidRDefault="00D613D4">
        <w:pPr>
          <w:pStyle w:val="a4"/>
          <w:jc w:val="center"/>
        </w:pPr>
        <w:r>
          <w:fldChar w:fldCharType="begin"/>
        </w:r>
        <w:r w:rsidR="00BC2E09">
          <w:instrText xml:space="preserve"> PAGE   \* MERGEFORMAT </w:instrText>
        </w:r>
        <w:r>
          <w:fldChar w:fldCharType="separate"/>
        </w:r>
        <w:r w:rsidR="00747B7E" w:rsidRPr="00747B7E">
          <w:rPr>
            <w:noProof/>
            <w:lang w:val="zh-CN"/>
          </w:rPr>
          <w:t>2</w:t>
        </w:r>
        <w:r>
          <w:rPr>
            <w:noProof/>
            <w:lang w:val="zh-CN"/>
          </w:rPr>
          <w:fldChar w:fldCharType="end"/>
        </w:r>
      </w:p>
    </w:sdtContent>
  </w:sdt>
  <w:p w:rsidR="00A63213" w:rsidRDefault="00A632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5E7" w:rsidRDefault="00FF75E7" w:rsidP="00CB7EAF">
      <w:r>
        <w:separator/>
      </w:r>
    </w:p>
  </w:footnote>
  <w:footnote w:type="continuationSeparator" w:id="0">
    <w:p w:rsidR="00FF75E7" w:rsidRDefault="00FF75E7" w:rsidP="00CB7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01C9"/>
    <w:multiLevelType w:val="hybridMultilevel"/>
    <w:tmpl w:val="C3CCECC4"/>
    <w:lvl w:ilvl="0" w:tplc="2F20651E">
      <w:start w:val="1"/>
      <w:numFmt w:val="japaneseCounting"/>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nsid w:val="0A935D8F"/>
    <w:multiLevelType w:val="hybridMultilevel"/>
    <w:tmpl w:val="E4DA0FFA"/>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
    <w:nsid w:val="0F1128DA"/>
    <w:multiLevelType w:val="hybridMultilevel"/>
    <w:tmpl w:val="B9244596"/>
    <w:lvl w:ilvl="0" w:tplc="04090017">
      <w:start w:val="1"/>
      <w:numFmt w:val="chineseCountingThousand"/>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0344577"/>
    <w:multiLevelType w:val="hybridMultilevel"/>
    <w:tmpl w:val="694027D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210346A"/>
    <w:multiLevelType w:val="hybridMultilevel"/>
    <w:tmpl w:val="E56AC0D4"/>
    <w:lvl w:ilvl="0" w:tplc="D6A6431C">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811A65"/>
    <w:multiLevelType w:val="hybridMultilevel"/>
    <w:tmpl w:val="EA6CEEBA"/>
    <w:lvl w:ilvl="0" w:tplc="9A308BBA">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B679CB"/>
    <w:multiLevelType w:val="hybridMultilevel"/>
    <w:tmpl w:val="76146A50"/>
    <w:lvl w:ilvl="0" w:tplc="04090001">
      <w:start w:val="1"/>
      <w:numFmt w:val="bullet"/>
      <w:lvlText w:val=""/>
      <w:lvlJc w:val="left"/>
      <w:pPr>
        <w:ind w:left="2039" w:hanging="420"/>
      </w:pPr>
      <w:rPr>
        <w:rFonts w:ascii="Wingdings" w:hAnsi="Wingdings" w:hint="default"/>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7">
    <w:nsid w:val="18BF7B8A"/>
    <w:multiLevelType w:val="hybridMultilevel"/>
    <w:tmpl w:val="80EAFA48"/>
    <w:lvl w:ilvl="0" w:tplc="04090009">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8">
    <w:nsid w:val="25EF727D"/>
    <w:multiLevelType w:val="hybridMultilevel"/>
    <w:tmpl w:val="00BED022"/>
    <w:lvl w:ilvl="0" w:tplc="04090009">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nsid w:val="260C49F1"/>
    <w:multiLevelType w:val="hybridMultilevel"/>
    <w:tmpl w:val="CDAA69CA"/>
    <w:lvl w:ilvl="0" w:tplc="04090009">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26360D69"/>
    <w:multiLevelType w:val="hybridMultilevel"/>
    <w:tmpl w:val="0EDA2E80"/>
    <w:lvl w:ilvl="0" w:tplc="A2C03D6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nsid w:val="27BE6A05"/>
    <w:multiLevelType w:val="hybridMultilevel"/>
    <w:tmpl w:val="0E10FE7E"/>
    <w:lvl w:ilvl="0" w:tplc="04090009">
      <w:start w:val="1"/>
      <w:numFmt w:val="bullet"/>
      <w:lvlText w:val=""/>
      <w:lvlJc w:val="left"/>
      <w:pPr>
        <w:ind w:left="845" w:hanging="420"/>
      </w:pPr>
      <w:rPr>
        <w:rFonts w:ascii="Wingdings" w:hAnsi="Wingdings"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8916CA4"/>
    <w:multiLevelType w:val="hybridMultilevel"/>
    <w:tmpl w:val="139EF79A"/>
    <w:lvl w:ilvl="0" w:tplc="A47EF4B2">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294212C3"/>
    <w:multiLevelType w:val="hybridMultilevel"/>
    <w:tmpl w:val="C3448C14"/>
    <w:lvl w:ilvl="0" w:tplc="9C444692">
      <w:start w:val="1"/>
      <w:numFmt w:val="japaneseCounting"/>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4">
    <w:nsid w:val="2DC7560E"/>
    <w:multiLevelType w:val="hybridMultilevel"/>
    <w:tmpl w:val="AE5CACB2"/>
    <w:lvl w:ilvl="0" w:tplc="8CEA5ACC">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057DA4"/>
    <w:multiLevelType w:val="hybridMultilevel"/>
    <w:tmpl w:val="0A1C2968"/>
    <w:lvl w:ilvl="0" w:tplc="A47EF4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96605F"/>
    <w:multiLevelType w:val="hybridMultilevel"/>
    <w:tmpl w:val="E196CF46"/>
    <w:lvl w:ilvl="0" w:tplc="CABC2BC0">
      <w:start w:val="2"/>
      <w:numFmt w:val="decimal"/>
      <w:lvlText w:val="%1．"/>
      <w:lvlJc w:val="left"/>
      <w:pPr>
        <w:ind w:left="1209" w:hanging="360"/>
      </w:pPr>
      <w:rPr>
        <w:rFonts w:hint="default"/>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nsid w:val="36255A18"/>
    <w:multiLevelType w:val="hybridMultilevel"/>
    <w:tmpl w:val="32FC72CA"/>
    <w:lvl w:ilvl="0" w:tplc="0956A242">
      <w:start w:val="1"/>
      <w:numFmt w:val="decimal"/>
      <w:lvlText w:val="%1."/>
      <w:lvlJc w:val="left"/>
      <w:pPr>
        <w:ind w:left="15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8CD4B55"/>
    <w:multiLevelType w:val="hybridMultilevel"/>
    <w:tmpl w:val="623E7CC8"/>
    <w:lvl w:ilvl="0" w:tplc="CABC2BC0">
      <w:start w:val="2"/>
      <w:numFmt w:val="decimal"/>
      <w:lvlText w:val="%1．"/>
      <w:lvlJc w:val="left"/>
      <w:pPr>
        <w:ind w:left="1209" w:hanging="360"/>
      </w:pPr>
      <w:rPr>
        <w:rFonts w:hint="default"/>
      </w:rPr>
    </w:lvl>
    <w:lvl w:ilvl="1" w:tplc="04090011">
      <w:start w:val="1"/>
      <w:numFmt w:val="decimal"/>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nsid w:val="3F2067BC"/>
    <w:multiLevelType w:val="hybridMultilevel"/>
    <w:tmpl w:val="D7BCC96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nsid w:val="43457190"/>
    <w:multiLevelType w:val="hybridMultilevel"/>
    <w:tmpl w:val="C1E6183C"/>
    <w:lvl w:ilvl="0" w:tplc="04090009">
      <w:start w:val="1"/>
      <w:numFmt w:val="bullet"/>
      <w:lvlText w:val=""/>
      <w:lvlJc w:val="left"/>
      <w:pPr>
        <w:ind w:left="2039" w:hanging="420"/>
      </w:pPr>
      <w:rPr>
        <w:rFonts w:ascii="Wingdings" w:hAnsi="Wingdings" w:hint="default"/>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21">
    <w:nsid w:val="466F5AF6"/>
    <w:multiLevelType w:val="hybridMultilevel"/>
    <w:tmpl w:val="A52AAA6C"/>
    <w:lvl w:ilvl="0" w:tplc="CA88687A">
      <w:start w:val="4"/>
      <w:numFmt w:val="decimal"/>
      <w:lvlText w:val="%1．"/>
      <w:lvlJc w:val="left"/>
      <w:pPr>
        <w:ind w:left="78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7682383"/>
    <w:multiLevelType w:val="hybridMultilevel"/>
    <w:tmpl w:val="06A8C0D0"/>
    <w:lvl w:ilvl="0" w:tplc="04090009">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3">
    <w:nsid w:val="48F17845"/>
    <w:multiLevelType w:val="hybridMultilevel"/>
    <w:tmpl w:val="93B29B74"/>
    <w:lvl w:ilvl="0" w:tplc="04090009">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4">
    <w:nsid w:val="50A76C3B"/>
    <w:multiLevelType w:val="hybridMultilevel"/>
    <w:tmpl w:val="7560805A"/>
    <w:lvl w:ilvl="0" w:tplc="B4AEF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0AC0AED"/>
    <w:multiLevelType w:val="hybridMultilevel"/>
    <w:tmpl w:val="D68E8E00"/>
    <w:lvl w:ilvl="0" w:tplc="29D88BC4">
      <w:start w:val="1"/>
      <w:numFmt w:val="decimal"/>
      <w:lvlText w:val="%1．"/>
      <w:lvlJc w:val="left"/>
      <w:pPr>
        <w:ind w:left="784" w:hanging="360"/>
      </w:pPr>
      <w:rPr>
        <w:rFonts w:hint="default"/>
      </w:rPr>
    </w:lvl>
    <w:lvl w:ilvl="1" w:tplc="04090011">
      <w:start w:val="1"/>
      <w:numFmt w:val="decimal"/>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6">
    <w:nsid w:val="51450478"/>
    <w:multiLevelType w:val="hybridMultilevel"/>
    <w:tmpl w:val="39200A4E"/>
    <w:lvl w:ilvl="0" w:tplc="CABC2BC0">
      <w:start w:val="2"/>
      <w:numFmt w:val="decimal"/>
      <w:lvlText w:val="%1．"/>
      <w:lvlJc w:val="left"/>
      <w:pPr>
        <w:ind w:left="1209" w:hanging="360"/>
      </w:pPr>
      <w:rPr>
        <w:rFonts w:hint="default"/>
      </w:rPr>
    </w:lvl>
    <w:lvl w:ilvl="1" w:tplc="D6A6431C">
      <w:start w:val="1"/>
      <w:numFmt w:val="decimal"/>
      <w:lvlText w:val="（%2）"/>
      <w:lvlJc w:val="left"/>
      <w:pPr>
        <w:ind w:left="1265" w:hanging="420"/>
      </w:pPr>
      <w:rPr>
        <w:rFonts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7">
    <w:nsid w:val="51655A65"/>
    <w:multiLevelType w:val="hybridMultilevel"/>
    <w:tmpl w:val="5B66B7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4DE0B14"/>
    <w:multiLevelType w:val="hybridMultilevel"/>
    <w:tmpl w:val="65C6D298"/>
    <w:lvl w:ilvl="0" w:tplc="04090009">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9">
    <w:nsid w:val="57C43EE5"/>
    <w:multiLevelType w:val="hybridMultilevel"/>
    <w:tmpl w:val="13366A8A"/>
    <w:lvl w:ilvl="0" w:tplc="04090009">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0">
    <w:nsid w:val="5B730F6C"/>
    <w:multiLevelType w:val="hybridMultilevel"/>
    <w:tmpl w:val="ACDE5D0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nsid w:val="5D9322D9"/>
    <w:multiLevelType w:val="hybridMultilevel"/>
    <w:tmpl w:val="5232B00C"/>
    <w:lvl w:ilvl="0" w:tplc="CABC2BC0">
      <w:start w:val="2"/>
      <w:numFmt w:val="decimal"/>
      <w:lvlText w:val="%1．"/>
      <w:lvlJc w:val="left"/>
      <w:pPr>
        <w:ind w:left="928"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2">
    <w:nsid w:val="5E44337A"/>
    <w:multiLevelType w:val="hybridMultilevel"/>
    <w:tmpl w:val="D32CC7A6"/>
    <w:lvl w:ilvl="0" w:tplc="04090009">
      <w:start w:val="1"/>
      <w:numFmt w:val="bullet"/>
      <w:lvlText w:val=""/>
      <w:lvlJc w:val="left"/>
      <w:pPr>
        <w:ind w:left="1620" w:hanging="420"/>
      </w:pPr>
      <w:rPr>
        <w:rFonts w:ascii="Wingdings" w:hAnsi="Wingdings" w:hint="default"/>
        <w:sz w:val="15"/>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3">
    <w:nsid w:val="5EAB0367"/>
    <w:multiLevelType w:val="hybridMultilevel"/>
    <w:tmpl w:val="F9B2C5F2"/>
    <w:lvl w:ilvl="0" w:tplc="04090009">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4">
    <w:nsid w:val="63200A6A"/>
    <w:multiLevelType w:val="hybridMultilevel"/>
    <w:tmpl w:val="6E4CC06C"/>
    <w:lvl w:ilvl="0" w:tplc="D6A6431C">
      <w:start w:val="1"/>
      <w:numFmt w:val="decimal"/>
      <w:lvlText w:val="（%1）"/>
      <w:lvlJc w:val="left"/>
      <w:pPr>
        <w:ind w:left="720" w:hanging="360"/>
      </w:pPr>
      <w:rPr>
        <w:rFonts w:hint="default"/>
      </w:rPr>
    </w:lvl>
    <w:lvl w:ilvl="1" w:tplc="6B644A6A">
      <w:start w:val="1"/>
      <w:numFmt w:val="decimal"/>
      <w:lvlText w:val="%2)"/>
      <w:lvlJc w:val="left"/>
      <w:pPr>
        <w:ind w:left="1200" w:hanging="420"/>
      </w:pPr>
      <w:rPr>
        <w:rFonts w:hint="eastAsia"/>
      </w:rPr>
    </w:lvl>
    <w:lvl w:ilvl="2" w:tplc="0956A242">
      <w:start w:val="1"/>
      <w:numFmt w:val="decimal"/>
      <w:lvlText w:val="%3."/>
      <w:lvlJc w:val="left"/>
      <w:pPr>
        <w:ind w:left="1560" w:hanging="360"/>
      </w:pPr>
      <w:rPr>
        <w:rFonts w:hint="default"/>
      </w:rPr>
    </w:lvl>
    <w:lvl w:ilvl="3" w:tplc="965249DE">
      <w:numFmt w:val="bullet"/>
      <w:lvlText w:val="—"/>
      <w:lvlJc w:val="left"/>
      <w:pPr>
        <w:ind w:left="1980" w:hanging="360"/>
      </w:pPr>
      <w:rPr>
        <w:rFonts w:ascii="华文仿宋" w:eastAsia="华文仿宋" w:hAnsi="华文仿宋" w:cstheme="minorBidi" w:hint="eastAsia"/>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64415900"/>
    <w:multiLevelType w:val="hybridMultilevel"/>
    <w:tmpl w:val="D0609B68"/>
    <w:lvl w:ilvl="0" w:tplc="ECECAA7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6">
    <w:nsid w:val="68584A99"/>
    <w:multiLevelType w:val="hybridMultilevel"/>
    <w:tmpl w:val="CE3A061C"/>
    <w:lvl w:ilvl="0" w:tplc="04090009">
      <w:start w:val="1"/>
      <w:numFmt w:val="bullet"/>
      <w:lvlText w:val=""/>
      <w:lvlJc w:val="left"/>
      <w:pPr>
        <w:ind w:left="845" w:hanging="420"/>
      </w:pPr>
      <w:rPr>
        <w:rFonts w:ascii="Wingdings" w:hAnsi="Wingdings" w:hint="default"/>
      </w:rPr>
    </w:lvl>
    <w:lvl w:ilvl="1" w:tplc="04090009">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7">
    <w:nsid w:val="6F903AAF"/>
    <w:multiLevelType w:val="hybridMultilevel"/>
    <w:tmpl w:val="34B43110"/>
    <w:lvl w:ilvl="0" w:tplc="0AE2E962">
      <w:start w:val="3"/>
      <w:numFmt w:val="decimal"/>
      <w:lvlText w:val="%1."/>
      <w:lvlJc w:val="left"/>
      <w:pPr>
        <w:ind w:left="78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3943D05"/>
    <w:multiLevelType w:val="hybridMultilevel"/>
    <w:tmpl w:val="A324343E"/>
    <w:lvl w:ilvl="0" w:tplc="D9481B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2"/>
  </w:num>
  <w:num w:numId="3">
    <w:abstractNumId w:val="14"/>
  </w:num>
  <w:num w:numId="4">
    <w:abstractNumId w:val="33"/>
  </w:num>
  <w:num w:numId="5">
    <w:abstractNumId w:val="34"/>
  </w:num>
  <w:num w:numId="6">
    <w:abstractNumId w:val="32"/>
  </w:num>
  <w:num w:numId="7">
    <w:abstractNumId w:val="20"/>
  </w:num>
  <w:num w:numId="8">
    <w:abstractNumId w:val="2"/>
  </w:num>
  <w:num w:numId="9">
    <w:abstractNumId w:val="0"/>
  </w:num>
  <w:num w:numId="10">
    <w:abstractNumId w:val="30"/>
  </w:num>
  <w:num w:numId="11">
    <w:abstractNumId w:val="29"/>
  </w:num>
  <w:num w:numId="12">
    <w:abstractNumId w:val="7"/>
  </w:num>
  <w:num w:numId="13">
    <w:abstractNumId w:val="22"/>
  </w:num>
  <w:num w:numId="14">
    <w:abstractNumId w:val="28"/>
  </w:num>
  <w:num w:numId="15">
    <w:abstractNumId w:val="13"/>
  </w:num>
  <w:num w:numId="16">
    <w:abstractNumId w:val="10"/>
  </w:num>
  <w:num w:numId="17">
    <w:abstractNumId w:val="38"/>
  </w:num>
  <w:num w:numId="18">
    <w:abstractNumId w:val="19"/>
  </w:num>
  <w:num w:numId="19">
    <w:abstractNumId w:val="9"/>
  </w:num>
  <w:num w:numId="20">
    <w:abstractNumId w:val="8"/>
  </w:num>
  <w:num w:numId="21">
    <w:abstractNumId w:val="3"/>
  </w:num>
  <w:num w:numId="22">
    <w:abstractNumId w:val="35"/>
  </w:num>
  <w:num w:numId="23">
    <w:abstractNumId w:val="23"/>
  </w:num>
  <w:num w:numId="24">
    <w:abstractNumId w:val="31"/>
  </w:num>
  <w:num w:numId="25">
    <w:abstractNumId w:val="37"/>
  </w:num>
  <w:num w:numId="26">
    <w:abstractNumId w:val="21"/>
  </w:num>
  <w:num w:numId="27">
    <w:abstractNumId w:val="1"/>
  </w:num>
  <w:num w:numId="28">
    <w:abstractNumId w:val="11"/>
  </w:num>
  <w:num w:numId="29">
    <w:abstractNumId w:val="36"/>
  </w:num>
  <w:num w:numId="30">
    <w:abstractNumId w:val="25"/>
  </w:num>
  <w:num w:numId="31">
    <w:abstractNumId w:val="6"/>
  </w:num>
  <w:num w:numId="32">
    <w:abstractNumId w:val="16"/>
  </w:num>
  <w:num w:numId="33">
    <w:abstractNumId w:val="18"/>
  </w:num>
  <w:num w:numId="34">
    <w:abstractNumId w:val="27"/>
  </w:num>
  <w:num w:numId="35">
    <w:abstractNumId w:val="4"/>
  </w:num>
  <w:num w:numId="36">
    <w:abstractNumId w:val="17"/>
  </w:num>
  <w:num w:numId="37">
    <w:abstractNumId w:val="26"/>
  </w:num>
  <w:num w:numId="38">
    <w:abstractNumId w:val="2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7EAF"/>
    <w:rsid w:val="0000111A"/>
    <w:rsid w:val="00006BD3"/>
    <w:rsid w:val="00007458"/>
    <w:rsid w:val="00010DD4"/>
    <w:rsid w:val="000111B8"/>
    <w:rsid w:val="00011A2F"/>
    <w:rsid w:val="00011D2A"/>
    <w:rsid w:val="00016EFD"/>
    <w:rsid w:val="00017076"/>
    <w:rsid w:val="000203F2"/>
    <w:rsid w:val="0002073B"/>
    <w:rsid w:val="00022912"/>
    <w:rsid w:val="00027112"/>
    <w:rsid w:val="00030829"/>
    <w:rsid w:val="00030B8C"/>
    <w:rsid w:val="00032EB6"/>
    <w:rsid w:val="0003539A"/>
    <w:rsid w:val="000358F4"/>
    <w:rsid w:val="0003642A"/>
    <w:rsid w:val="00036E0D"/>
    <w:rsid w:val="000370A2"/>
    <w:rsid w:val="00040682"/>
    <w:rsid w:val="000424D6"/>
    <w:rsid w:val="00046079"/>
    <w:rsid w:val="00050111"/>
    <w:rsid w:val="00050346"/>
    <w:rsid w:val="000511E3"/>
    <w:rsid w:val="000519AB"/>
    <w:rsid w:val="00057E55"/>
    <w:rsid w:val="000610E9"/>
    <w:rsid w:val="000613F9"/>
    <w:rsid w:val="00063296"/>
    <w:rsid w:val="000638E1"/>
    <w:rsid w:val="00063F45"/>
    <w:rsid w:val="00065362"/>
    <w:rsid w:val="00065DF0"/>
    <w:rsid w:val="000670A4"/>
    <w:rsid w:val="00067CE3"/>
    <w:rsid w:val="00070E5F"/>
    <w:rsid w:val="00071417"/>
    <w:rsid w:val="00074016"/>
    <w:rsid w:val="00074293"/>
    <w:rsid w:val="00076CE6"/>
    <w:rsid w:val="00080140"/>
    <w:rsid w:val="000813B4"/>
    <w:rsid w:val="000822F7"/>
    <w:rsid w:val="000851B5"/>
    <w:rsid w:val="00087934"/>
    <w:rsid w:val="00091C93"/>
    <w:rsid w:val="000922A1"/>
    <w:rsid w:val="0009342A"/>
    <w:rsid w:val="000953D5"/>
    <w:rsid w:val="00095B2C"/>
    <w:rsid w:val="000A1054"/>
    <w:rsid w:val="000A22FE"/>
    <w:rsid w:val="000A2368"/>
    <w:rsid w:val="000A664B"/>
    <w:rsid w:val="000B11BE"/>
    <w:rsid w:val="000B2794"/>
    <w:rsid w:val="000B28A8"/>
    <w:rsid w:val="000B362F"/>
    <w:rsid w:val="000B6DC3"/>
    <w:rsid w:val="000C2915"/>
    <w:rsid w:val="000C2BD7"/>
    <w:rsid w:val="000C5776"/>
    <w:rsid w:val="000C5C82"/>
    <w:rsid w:val="000C6BCE"/>
    <w:rsid w:val="000C7C12"/>
    <w:rsid w:val="000D0679"/>
    <w:rsid w:val="000D0B20"/>
    <w:rsid w:val="000D1533"/>
    <w:rsid w:val="000D1B6E"/>
    <w:rsid w:val="000D2173"/>
    <w:rsid w:val="000D2C9E"/>
    <w:rsid w:val="000D3E67"/>
    <w:rsid w:val="000D618B"/>
    <w:rsid w:val="000E00B7"/>
    <w:rsid w:val="000E1976"/>
    <w:rsid w:val="000E1F90"/>
    <w:rsid w:val="000E2491"/>
    <w:rsid w:val="000E24B0"/>
    <w:rsid w:val="000E404C"/>
    <w:rsid w:val="000E5283"/>
    <w:rsid w:val="000E65E0"/>
    <w:rsid w:val="000E7172"/>
    <w:rsid w:val="000F3EE7"/>
    <w:rsid w:val="000F68B8"/>
    <w:rsid w:val="000F756E"/>
    <w:rsid w:val="000F764E"/>
    <w:rsid w:val="000F79B6"/>
    <w:rsid w:val="00101219"/>
    <w:rsid w:val="00101AAE"/>
    <w:rsid w:val="00104723"/>
    <w:rsid w:val="00105C95"/>
    <w:rsid w:val="001073A2"/>
    <w:rsid w:val="001112C3"/>
    <w:rsid w:val="0011484F"/>
    <w:rsid w:val="00114910"/>
    <w:rsid w:val="0011641A"/>
    <w:rsid w:val="00116C39"/>
    <w:rsid w:val="0011783F"/>
    <w:rsid w:val="00122AFD"/>
    <w:rsid w:val="001232BE"/>
    <w:rsid w:val="00123798"/>
    <w:rsid w:val="0012381B"/>
    <w:rsid w:val="00124821"/>
    <w:rsid w:val="0013016B"/>
    <w:rsid w:val="00131F15"/>
    <w:rsid w:val="0013416C"/>
    <w:rsid w:val="001341F8"/>
    <w:rsid w:val="00135985"/>
    <w:rsid w:val="00135A15"/>
    <w:rsid w:val="00137E47"/>
    <w:rsid w:val="0014046B"/>
    <w:rsid w:val="001406BE"/>
    <w:rsid w:val="00141849"/>
    <w:rsid w:val="001422DB"/>
    <w:rsid w:val="001428CA"/>
    <w:rsid w:val="00150F44"/>
    <w:rsid w:val="00151942"/>
    <w:rsid w:val="0015196B"/>
    <w:rsid w:val="001535C9"/>
    <w:rsid w:val="00153828"/>
    <w:rsid w:val="00156D6F"/>
    <w:rsid w:val="00160947"/>
    <w:rsid w:val="0016596E"/>
    <w:rsid w:val="00167733"/>
    <w:rsid w:val="001678CA"/>
    <w:rsid w:val="0017173C"/>
    <w:rsid w:val="00171DC0"/>
    <w:rsid w:val="001720F3"/>
    <w:rsid w:val="001722B3"/>
    <w:rsid w:val="00172491"/>
    <w:rsid w:val="00174D97"/>
    <w:rsid w:val="001770F4"/>
    <w:rsid w:val="00180D47"/>
    <w:rsid w:val="00182546"/>
    <w:rsid w:val="00182F81"/>
    <w:rsid w:val="001834B4"/>
    <w:rsid w:val="00185238"/>
    <w:rsid w:val="001906AD"/>
    <w:rsid w:val="0019108B"/>
    <w:rsid w:val="001921A5"/>
    <w:rsid w:val="00193CC9"/>
    <w:rsid w:val="001948AF"/>
    <w:rsid w:val="00195C3C"/>
    <w:rsid w:val="0019635C"/>
    <w:rsid w:val="0019782B"/>
    <w:rsid w:val="00197C0E"/>
    <w:rsid w:val="001A04E8"/>
    <w:rsid w:val="001A05E3"/>
    <w:rsid w:val="001A2CE8"/>
    <w:rsid w:val="001B1331"/>
    <w:rsid w:val="001B2520"/>
    <w:rsid w:val="001B32DA"/>
    <w:rsid w:val="001B406B"/>
    <w:rsid w:val="001C0BF1"/>
    <w:rsid w:val="001C4C6D"/>
    <w:rsid w:val="001C633F"/>
    <w:rsid w:val="001C6A1B"/>
    <w:rsid w:val="001D2F8A"/>
    <w:rsid w:val="001D3221"/>
    <w:rsid w:val="001D4E4D"/>
    <w:rsid w:val="001D5B8B"/>
    <w:rsid w:val="001D6100"/>
    <w:rsid w:val="001D7C8C"/>
    <w:rsid w:val="001E2401"/>
    <w:rsid w:val="001E3866"/>
    <w:rsid w:val="001E435D"/>
    <w:rsid w:val="001E62CF"/>
    <w:rsid w:val="001E70F1"/>
    <w:rsid w:val="001F07BE"/>
    <w:rsid w:val="001F1141"/>
    <w:rsid w:val="001F353A"/>
    <w:rsid w:val="001F45F0"/>
    <w:rsid w:val="001F6C10"/>
    <w:rsid w:val="001F6C88"/>
    <w:rsid w:val="001F6CB0"/>
    <w:rsid w:val="001F6F35"/>
    <w:rsid w:val="00200410"/>
    <w:rsid w:val="002014B9"/>
    <w:rsid w:val="0020595D"/>
    <w:rsid w:val="002070C3"/>
    <w:rsid w:val="00211CB0"/>
    <w:rsid w:val="00212AF8"/>
    <w:rsid w:val="00214CF3"/>
    <w:rsid w:val="00215BBD"/>
    <w:rsid w:val="002160D2"/>
    <w:rsid w:val="002167C6"/>
    <w:rsid w:val="00220A2B"/>
    <w:rsid w:val="00223A03"/>
    <w:rsid w:val="00224DFD"/>
    <w:rsid w:val="00224E0C"/>
    <w:rsid w:val="0022537F"/>
    <w:rsid w:val="0022578B"/>
    <w:rsid w:val="00225A0D"/>
    <w:rsid w:val="00230B31"/>
    <w:rsid w:val="00233961"/>
    <w:rsid w:val="00233AAB"/>
    <w:rsid w:val="00235216"/>
    <w:rsid w:val="002418F3"/>
    <w:rsid w:val="002418FB"/>
    <w:rsid w:val="00243E41"/>
    <w:rsid w:val="00244B59"/>
    <w:rsid w:val="002460C7"/>
    <w:rsid w:val="00250233"/>
    <w:rsid w:val="0025200F"/>
    <w:rsid w:val="002535D3"/>
    <w:rsid w:val="00255071"/>
    <w:rsid w:val="002626F8"/>
    <w:rsid w:val="00262BA4"/>
    <w:rsid w:val="00264B0A"/>
    <w:rsid w:val="00264F7C"/>
    <w:rsid w:val="00267BF8"/>
    <w:rsid w:val="00267EA6"/>
    <w:rsid w:val="002720C2"/>
    <w:rsid w:val="002726EC"/>
    <w:rsid w:val="00273640"/>
    <w:rsid w:val="002746DE"/>
    <w:rsid w:val="00275447"/>
    <w:rsid w:val="00276099"/>
    <w:rsid w:val="0027773C"/>
    <w:rsid w:val="002803A7"/>
    <w:rsid w:val="0028096A"/>
    <w:rsid w:val="002824F9"/>
    <w:rsid w:val="00282B8C"/>
    <w:rsid w:val="00285796"/>
    <w:rsid w:val="002862D9"/>
    <w:rsid w:val="002914B8"/>
    <w:rsid w:val="002928E1"/>
    <w:rsid w:val="00292ABF"/>
    <w:rsid w:val="00293921"/>
    <w:rsid w:val="00296D1A"/>
    <w:rsid w:val="002972C0"/>
    <w:rsid w:val="00297A25"/>
    <w:rsid w:val="002A06E9"/>
    <w:rsid w:val="002A261D"/>
    <w:rsid w:val="002A34C2"/>
    <w:rsid w:val="002A7737"/>
    <w:rsid w:val="002B0A4F"/>
    <w:rsid w:val="002B2CBE"/>
    <w:rsid w:val="002B2CE7"/>
    <w:rsid w:val="002B301E"/>
    <w:rsid w:val="002B4B12"/>
    <w:rsid w:val="002B5456"/>
    <w:rsid w:val="002B607C"/>
    <w:rsid w:val="002B73E5"/>
    <w:rsid w:val="002C6F65"/>
    <w:rsid w:val="002D0365"/>
    <w:rsid w:val="002D1691"/>
    <w:rsid w:val="002D1C9F"/>
    <w:rsid w:val="002D278A"/>
    <w:rsid w:val="002D2EE5"/>
    <w:rsid w:val="002D323F"/>
    <w:rsid w:val="002D5085"/>
    <w:rsid w:val="002E170A"/>
    <w:rsid w:val="002E1935"/>
    <w:rsid w:val="002E19FF"/>
    <w:rsid w:val="002E6F22"/>
    <w:rsid w:val="002E7084"/>
    <w:rsid w:val="002E7B26"/>
    <w:rsid w:val="002F001E"/>
    <w:rsid w:val="002F1E8C"/>
    <w:rsid w:val="003006C0"/>
    <w:rsid w:val="00301DB2"/>
    <w:rsid w:val="003033C6"/>
    <w:rsid w:val="00303F3F"/>
    <w:rsid w:val="00304D78"/>
    <w:rsid w:val="00307810"/>
    <w:rsid w:val="003125E8"/>
    <w:rsid w:val="0031273F"/>
    <w:rsid w:val="00320625"/>
    <w:rsid w:val="003239A3"/>
    <w:rsid w:val="00324D7C"/>
    <w:rsid w:val="00325DDA"/>
    <w:rsid w:val="003300AF"/>
    <w:rsid w:val="00330171"/>
    <w:rsid w:val="0033051C"/>
    <w:rsid w:val="00330E46"/>
    <w:rsid w:val="00334660"/>
    <w:rsid w:val="00334F4A"/>
    <w:rsid w:val="003375E0"/>
    <w:rsid w:val="00340769"/>
    <w:rsid w:val="003446F4"/>
    <w:rsid w:val="0034502A"/>
    <w:rsid w:val="0034544A"/>
    <w:rsid w:val="003477E9"/>
    <w:rsid w:val="00351FD1"/>
    <w:rsid w:val="00353A07"/>
    <w:rsid w:val="00354CE1"/>
    <w:rsid w:val="00361F73"/>
    <w:rsid w:val="003654C3"/>
    <w:rsid w:val="003670FB"/>
    <w:rsid w:val="0036723E"/>
    <w:rsid w:val="00367501"/>
    <w:rsid w:val="00371208"/>
    <w:rsid w:val="003715EC"/>
    <w:rsid w:val="003739F7"/>
    <w:rsid w:val="00375684"/>
    <w:rsid w:val="003813AF"/>
    <w:rsid w:val="003845A7"/>
    <w:rsid w:val="00385027"/>
    <w:rsid w:val="00385DBF"/>
    <w:rsid w:val="003875FC"/>
    <w:rsid w:val="00387916"/>
    <w:rsid w:val="00391136"/>
    <w:rsid w:val="00392601"/>
    <w:rsid w:val="00394364"/>
    <w:rsid w:val="003962FF"/>
    <w:rsid w:val="00397583"/>
    <w:rsid w:val="003A16C2"/>
    <w:rsid w:val="003A186E"/>
    <w:rsid w:val="003A18C8"/>
    <w:rsid w:val="003A37FF"/>
    <w:rsid w:val="003A4A6F"/>
    <w:rsid w:val="003A5062"/>
    <w:rsid w:val="003A6FB3"/>
    <w:rsid w:val="003A7C0C"/>
    <w:rsid w:val="003A7FAD"/>
    <w:rsid w:val="003B0B7F"/>
    <w:rsid w:val="003B1F10"/>
    <w:rsid w:val="003B1F38"/>
    <w:rsid w:val="003B21B4"/>
    <w:rsid w:val="003B2F29"/>
    <w:rsid w:val="003B3D4D"/>
    <w:rsid w:val="003B458A"/>
    <w:rsid w:val="003B6F06"/>
    <w:rsid w:val="003B7EB2"/>
    <w:rsid w:val="003C0576"/>
    <w:rsid w:val="003C3488"/>
    <w:rsid w:val="003C4239"/>
    <w:rsid w:val="003D1D29"/>
    <w:rsid w:val="003D311B"/>
    <w:rsid w:val="003D37F9"/>
    <w:rsid w:val="003D756F"/>
    <w:rsid w:val="003E0AB5"/>
    <w:rsid w:val="003E0BD0"/>
    <w:rsid w:val="003E0C39"/>
    <w:rsid w:val="003E373C"/>
    <w:rsid w:val="003E3BDD"/>
    <w:rsid w:val="003E43A6"/>
    <w:rsid w:val="003E5F2A"/>
    <w:rsid w:val="003E6C50"/>
    <w:rsid w:val="003E7C51"/>
    <w:rsid w:val="003F1043"/>
    <w:rsid w:val="003F1FBC"/>
    <w:rsid w:val="003F3D11"/>
    <w:rsid w:val="003F4C9D"/>
    <w:rsid w:val="003F5B14"/>
    <w:rsid w:val="003F6B61"/>
    <w:rsid w:val="00402A55"/>
    <w:rsid w:val="0040397E"/>
    <w:rsid w:val="00403A44"/>
    <w:rsid w:val="00404AB6"/>
    <w:rsid w:val="0040533C"/>
    <w:rsid w:val="00405E96"/>
    <w:rsid w:val="00406BDB"/>
    <w:rsid w:val="00407195"/>
    <w:rsid w:val="00412A72"/>
    <w:rsid w:val="00413A29"/>
    <w:rsid w:val="00415B1A"/>
    <w:rsid w:val="00417F58"/>
    <w:rsid w:val="00421E7F"/>
    <w:rsid w:val="00423354"/>
    <w:rsid w:val="00423DF1"/>
    <w:rsid w:val="004277D2"/>
    <w:rsid w:val="00427A29"/>
    <w:rsid w:val="00427FFD"/>
    <w:rsid w:val="00430B26"/>
    <w:rsid w:val="00431A14"/>
    <w:rsid w:val="00433FE0"/>
    <w:rsid w:val="00434243"/>
    <w:rsid w:val="00434851"/>
    <w:rsid w:val="00435E8E"/>
    <w:rsid w:val="00435F30"/>
    <w:rsid w:val="00444984"/>
    <w:rsid w:val="00453982"/>
    <w:rsid w:val="00454D52"/>
    <w:rsid w:val="00455F37"/>
    <w:rsid w:val="00457651"/>
    <w:rsid w:val="00457FB1"/>
    <w:rsid w:val="00461DEE"/>
    <w:rsid w:val="004627AA"/>
    <w:rsid w:val="00463E9B"/>
    <w:rsid w:val="00466214"/>
    <w:rsid w:val="00467C19"/>
    <w:rsid w:val="00470970"/>
    <w:rsid w:val="0047162C"/>
    <w:rsid w:val="00472E10"/>
    <w:rsid w:val="0047306D"/>
    <w:rsid w:val="0047517B"/>
    <w:rsid w:val="00477A71"/>
    <w:rsid w:val="0048015C"/>
    <w:rsid w:val="00485609"/>
    <w:rsid w:val="00486FD5"/>
    <w:rsid w:val="00487A81"/>
    <w:rsid w:val="00490548"/>
    <w:rsid w:val="004933EA"/>
    <w:rsid w:val="0049623D"/>
    <w:rsid w:val="0049707D"/>
    <w:rsid w:val="00497927"/>
    <w:rsid w:val="004A0969"/>
    <w:rsid w:val="004A1481"/>
    <w:rsid w:val="004A5268"/>
    <w:rsid w:val="004A65FD"/>
    <w:rsid w:val="004A7651"/>
    <w:rsid w:val="004B0DDB"/>
    <w:rsid w:val="004B25A8"/>
    <w:rsid w:val="004B41C9"/>
    <w:rsid w:val="004B5C31"/>
    <w:rsid w:val="004C2CAF"/>
    <w:rsid w:val="004C3513"/>
    <w:rsid w:val="004C3638"/>
    <w:rsid w:val="004C3ACC"/>
    <w:rsid w:val="004C4E6D"/>
    <w:rsid w:val="004C583D"/>
    <w:rsid w:val="004C59A7"/>
    <w:rsid w:val="004D1CDD"/>
    <w:rsid w:val="004D20DA"/>
    <w:rsid w:val="004D362D"/>
    <w:rsid w:val="004D3B22"/>
    <w:rsid w:val="004D5CA1"/>
    <w:rsid w:val="004E0F8C"/>
    <w:rsid w:val="004E1487"/>
    <w:rsid w:val="004E1DBF"/>
    <w:rsid w:val="004E2FA1"/>
    <w:rsid w:val="004E35A2"/>
    <w:rsid w:val="004E42B9"/>
    <w:rsid w:val="004E571D"/>
    <w:rsid w:val="004E5816"/>
    <w:rsid w:val="004E615D"/>
    <w:rsid w:val="004E7B6D"/>
    <w:rsid w:val="004E7F3D"/>
    <w:rsid w:val="004F08F2"/>
    <w:rsid w:val="004F0A6D"/>
    <w:rsid w:val="004F1221"/>
    <w:rsid w:val="004F1568"/>
    <w:rsid w:val="004F1D6F"/>
    <w:rsid w:val="004F2170"/>
    <w:rsid w:val="004F25D4"/>
    <w:rsid w:val="004F27AE"/>
    <w:rsid w:val="004F3100"/>
    <w:rsid w:val="004F397F"/>
    <w:rsid w:val="004F53AD"/>
    <w:rsid w:val="00503861"/>
    <w:rsid w:val="005076F2"/>
    <w:rsid w:val="005106B6"/>
    <w:rsid w:val="0051394A"/>
    <w:rsid w:val="00515FEB"/>
    <w:rsid w:val="00517114"/>
    <w:rsid w:val="005214AF"/>
    <w:rsid w:val="00521B1C"/>
    <w:rsid w:val="00522CE4"/>
    <w:rsid w:val="005259E6"/>
    <w:rsid w:val="00525C12"/>
    <w:rsid w:val="00532CB3"/>
    <w:rsid w:val="005363DA"/>
    <w:rsid w:val="00541C49"/>
    <w:rsid w:val="005425C5"/>
    <w:rsid w:val="005428A0"/>
    <w:rsid w:val="00545779"/>
    <w:rsid w:val="00545E54"/>
    <w:rsid w:val="0054656E"/>
    <w:rsid w:val="00546EC9"/>
    <w:rsid w:val="00546EE1"/>
    <w:rsid w:val="00547BA2"/>
    <w:rsid w:val="00553531"/>
    <w:rsid w:val="00553CD7"/>
    <w:rsid w:val="00554B06"/>
    <w:rsid w:val="005553B4"/>
    <w:rsid w:val="00556300"/>
    <w:rsid w:val="0055635F"/>
    <w:rsid w:val="00557BEE"/>
    <w:rsid w:val="005605FF"/>
    <w:rsid w:val="00560E3F"/>
    <w:rsid w:val="005641C3"/>
    <w:rsid w:val="00565A05"/>
    <w:rsid w:val="005679A7"/>
    <w:rsid w:val="00570117"/>
    <w:rsid w:val="005714C4"/>
    <w:rsid w:val="005739E4"/>
    <w:rsid w:val="00574E84"/>
    <w:rsid w:val="0057682E"/>
    <w:rsid w:val="00577B60"/>
    <w:rsid w:val="00580058"/>
    <w:rsid w:val="0058079B"/>
    <w:rsid w:val="00580CBC"/>
    <w:rsid w:val="00582121"/>
    <w:rsid w:val="00582A39"/>
    <w:rsid w:val="005848D7"/>
    <w:rsid w:val="005857A9"/>
    <w:rsid w:val="005867BF"/>
    <w:rsid w:val="00591904"/>
    <w:rsid w:val="00592486"/>
    <w:rsid w:val="00594562"/>
    <w:rsid w:val="005953FF"/>
    <w:rsid w:val="00596DE2"/>
    <w:rsid w:val="00597827"/>
    <w:rsid w:val="0059791E"/>
    <w:rsid w:val="00597AF9"/>
    <w:rsid w:val="005A0D3D"/>
    <w:rsid w:val="005B05ED"/>
    <w:rsid w:val="005B2CB6"/>
    <w:rsid w:val="005B3377"/>
    <w:rsid w:val="005B43F3"/>
    <w:rsid w:val="005B46C9"/>
    <w:rsid w:val="005B4B90"/>
    <w:rsid w:val="005B5ECE"/>
    <w:rsid w:val="005C0CA2"/>
    <w:rsid w:val="005C12EF"/>
    <w:rsid w:val="005C178F"/>
    <w:rsid w:val="005C20F8"/>
    <w:rsid w:val="005C4621"/>
    <w:rsid w:val="005D1D74"/>
    <w:rsid w:val="005D26B4"/>
    <w:rsid w:val="005D67E8"/>
    <w:rsid w:val="005E0719"/>
    <w:rsid w:val="005E29B9"/>
    <w:rsid w:val="005E4A9C"/>
    <w:rsid w:val="005F1721"/>
    <w:rsid w:val="005F5EF7"/>
    <w:rsid w:val="006011B2"/>
    <w:rsid w:val="00603414"/>
    <w:rsid w:val="00610498"/>
    <w:rsid w:val="00611EA8"/>
    <w:rsid w:val="00614E0D"/>
    <w:rsid w:val="00616DD4"/>
    <w:rsid w:val="00617CBF"/>
    <w:rsid w:val="00620185"/>
    <w:rsid w:val="006219DF"/>
    <w:rsid w:val="00622819"/>
    <w:rsid w:val="006240E7"/>
    <w:rsid w:val="006244F0"/>
    <w:rsid w:val="006245B4"/>
    <w:rsid w:val="00625A49"/>
    <w:rsid w:val="00625C33"/>
    <w:rsid w:val="0062711F"/>
    <w:rsid w:val="00630630"/>
    <w:rsid w:val="00631210"/>
    <w:rsid w:val="00631217"/>
    <w:rsid w:val="00637E46"/>
    <w:rsid w:val="006405AC"/>
    <w:rsid w:val="00644A7C"/>
    <w:rsid w:val="00645314"/>
    <w:rsid w:val="006455C2"/>
    <w:rsid w:val="006463BB"/>
    <w:rsid w:val="00646AA3"/>
    <w:rsid w:val="00651B6E"/>
    <w:rsid w:val="00653A70"/>
    <w:rsid w:val="00653F11"/>
    <w:rsid w:val="006558EC"/>
    <w:rsid w:val="0065716E"/>
    <w:rsid w:val="00657B51"/>
    <w:rsid w:val="00660551"/>
    <w:rsid w:val="006606AD"/>
    <w:rsid w:val="00660FEB"/>
    <w:rsid w:val="0066161F"/>
    <w:rsid w:val="00661CD0"/>
    <w:rsid w:val="00662F05"/>
    <w:rsid w:val="006643B5"/>
    <w:rsid w:val="0066543E"/>
    <w:rsid w:val="00665EF9"/>
    <w:rsid w:val="00674921"/>
    <w:rsid w:val="00675429"/>
    <w:rsid w:val="00675B99"/>
    <w:rsid w:val="006777EA"/>
    <w:rsid w:val="006813AF"/>
    <w:rsid w:val="0068193B"/>
    <w:rsid w:val="006836F9"/>
    <w:rsid w:val="006838B6"/>
    <w:rsid w:val="006919DB"/>
    <w:rsid w:val="00691A0A"/>
    <w:rsid w:val="00693753"/>
    <w:rsid w:val="0069428D"/>
    <w:rsid w:val="0069598F"/>
    <w:rsid w:val="00695CB8"/>
    <w:rsid w:val="006972E8"/>
    <w:rsid w:val="006A13F7"/>
    <w:rsid w:val="006A3804"/>
    <w:rsid w:val="006A5EBD"/>
    <w:rsid w:val="006A612C"/>
    <w:rsid w:val="006A79BE"/>
    <w:rsid w:val="006B0977"/>
    <w:rsid w:val="006B0CE2"/>
    <w:rsid w:val="006B5917"/>
    <w:rsid w:val="006C0339"/>
    <w:rsid w:val="006C2B9F"/>
    <w:rsid w:val="006C4BF5"/>
    <w:rsid w:val="006C50B5"/>
    <w:rsid w:val="006C6193"/>
    <w:rsid w:val="006D0810"/>
    <w:rsid w:val="006D369A"/>
    <w:rsid w:val="006D4EE3"/>
    <w:rsid w:val="006E245A"/>
    <w:rsid w:val="006E2551"/>
    <w:rsid w:val="006E54B0"/>
    <w:rsid w:val="006E6D5E"/>
    <w:rsid w:val="006E724C"/>
    <w:rsid w:val="006E73FE"/>
    <w:rsid w:val="006F1D21"/>
    <w:rsid w:val="006F2E89"/>
    <w:rsid w:val="006F2EBB"/>
    <w:rsid w:val="006F4CAC"/>
    <w:rsid w:val="006F5B34"/>
    <w:rsid w:val="006F76D3"/>
    <w:rsid w:val="006F7775"/>
    <w:rsid w:val="00701B1E"/>
    <w:rsid w:val="00704375"/>
    <w:rsid w:val="00706191"/>
    <w:rsid w:val="00707584"/>
    <w:rsid w:val="0071093E"/>
    <w:rsid w:val="007159FF"/>
    <w:rsid w:val="0072067B"/>
    <w:rsid w:val="00722788"/>
    <w:rsid w:val="00723941"/>
    <w:rsid w:val="00726BEE"/>
    <w:rsid w:val="007304A5"/>
    <w:rsid w:val="007313AA"/>
    <w:rsid w:val="00731677"/>
    <w:rsid w:val="00736317"/>
    <w:rsid w:val="0073684A"/>
    <w:rsid w:val="00741281"/>
    <w:rsid w:val="00742160"/>
    <w:rsid w:val="00744E88"/>
    <w:rsid w:val="00744FAC"/>
    <w:rsid w:val="00745701"/>
    <w:rsid w:val="00747B7E"/>
    <w:rsid w:val="00750BC6"/>
    <w:rsid w:val="00750C32"/>
    <w:rsid w:val="007530D9"/>
    <w:rsid w:val="007533E4"/>
    <w:rsid w:val="007534AA"/>
    <w:rsid w:val="00754C4B"/>
    <w:rsid w:val="00760F9B"/>
    <w:rsid w:val="00767290"/>
    <w:rsid w:val="00767643"/>
    <w:rsid w:val="00770286"/>
    <w:rsid w:val="00771B64"/>
    <w:rsid w:val="00774685"/>
    <w:rsid w:val="00775E8B"/>
    <w:rsid w:val="00776C9D"/>
    <w:rsid w:val="007819CC"/>
    <w:rsid w:val="00782AFD"/>
    <w:rsid w:val="0078399D"/>
    <w:rsid w:val="007902C6"/>
    <w:rsid w:val="007909B2"/>
    <w:rsid w:val="00791ED8"/>
    <w:rsid w:val="007927CF"/>
    <w:rsid w:val="007933F4"/>
    <w:rsid w:val="00795D58"/>
    <w:rsid w:val="007979A4"/>
    <w:rsid w:val="007A0A45"/>
    <w:rsid w:val="007A1083"/>
    <w:rsid w:val="007A2C85"/>
    <w:rsid w:val="007A3958"/>
    <w:rsid w:val="007A582E"/>
    <w:rsid w:val="007A69C3"/>
    <w:rsid w:val="007B01CE"/>
    <w:rsid w:val="007B0215"/>
    <w:rsid w:val="007B140D"/>
    <w:rsid w:val="007B5047"/>
    <w:rsid w:val="007B5075"/>
    <w:rsid w:val="007C05FE"/>
    <w:rsid w:val="007C0FC6"/>
    <w:rsid w:val="007C3AC5"/>
    <w:rsid w:val="007C50D4"/>
    <w:rsid w:val="007D0120"/>
    <w:rsid w:val="007D108D"/>
    <w:rsid w:val="007D4194"/>
    <w:rsid w:val="007E43DF"/>
    <w:rsid w:val="007E6B69"/>
    <w:rsid w:val="007E764A"/>
    <w:rsid w:val="007E7AF0"/>
    <w:rsid w:val="007F1AFF"/>
    <w:rsid w:val="007F6FB7"/>
    <w:rsid w:val="007F78CF"/>
    <w:rsid w:val="007F78DA"/>
    <w:rsid w:val="007F7A9F"/>
    <w:rsid w:val="0080026B"/>
    <w:rsid w:val="0080086A"/>
    <w:rsid w:val="00803C46"/>
    <w:rsid w:val="008044F2"/>
    <w:rsid w:val="008067FD"/>
    <w:rsid w:val="00807819"/>
    <w:rsid w:val="008100EE"/>
    <w:rsid w:val="00810EE3"/>
    <w:rsid w:val="00810FCA"/>
    <w:rsid w:val="00811076"/>
    <w:rsid w:val="00812E7D"/>
    <w:rsid w:val="00813974"/>
    <w:rsid w:val="00815255"/>
    <w:rsid w:val="00815D37"/>
    <w:rsid w:val="0082144F"/>
    <w:rsid w:val="00822C3B"/>
    <w:rsid w:val="00823360"/>
    <w:rsid w:val="0082658C"/>
    <w:rsid w:val="008360F0"/>
    <w:rsid w:val="00836EA5"/>
    <w:rsid w:val="00842A7B"/>
    <w:rsid w:val="00844570"/>
    <w:rsid w:val="00844607"/>
    <w:rsid w:val="0084464C"/>
    <w:rsid w:val="0085086E"/>
    <w:rsid w:val="00852090"/>
    <w:rsid w:val="008531B9"/>
    <w:rsid w:val="00853A6E"/>
    <w:rsid w:val="00854606"/>
    <w:rsid w:val="00855508"/>
    <w:rsid w:val="00857EFE"/>
    <w:rsid w:val="00860073"/>
    <w:rsid w:val="0086119F"/>
    <w:rsid w:val="00862593"/>
    <w:rsid w:val="00863DAB"/>
    <w:rsid w:val="00864452"/>
    <w:rsid w:val="0086655A"/>
    <w:rsid w:val="00877DEE"/>
    <w:rsid w:val="0088165A"/>
    <w:rsid w:val="008820DC"/>
    <w:rsid w:val="00882811"/>
    <w:rsid w:val="008839DD"/>
    <w:rsid w:val="00885325"/>
    <w:rsid w:val="00886B1E"/>
    <w:rsid w:val="0089707C"/>
    <w:rsid w:val="008A09B1"/>
    <w:rsid w:val="008A14D5"/>
    <w:rsid w:val="008A2185"/>
    <w:rsid w:val="008A25DD"/>
    <w:rsid w:val="008A3B02"/>
    <w:rsid w:val="008A50AB"/>
    <w:rsid w:val="008A646E"/>
    <w:rsid w:val="008B1941"/>
    <w:rsid w:val="008B2FDB"/>
    <w:rsid w:val="008B35D5"/>
    <w:rsid w:val="008C2999"/>
    <w:rsid w:val="008C2F42"/>
    <w:rsid w:val="008C316F"/>
    <w:rsid w:val="008C4685"/>
    <w:rsid w:val="008C4CC6"/>
    <w:rsid w:val="008C6D7C"/>
    <w:rsid w:val="008C7260"/>
    <w:rsid w:val="008D14D2"/>
    <w:rsid w:val="008D16D7"/>
    <w:rsid w:val="008D346E"/>
    <w:rsid w:val="008D35FD"/>
    <w:rsid w:val="008D52A2"/>
    <w:rsid w:val="008D56A3"/>
    <w:rsid w:val="008D6EF6"/>
    <w:rsid w:val="008E2D04"/>
    <w:rsid w:val="008E33F2"/>
    <w:rsid w:val="008E3434"/>
    <w:rsid w:val="008E4210"/>
    <w:rsid w:val="008E442C"/>
    <w:rsid w:val="008E5C65"/>
    <w:rsid w:val="008E7AE9"/>
    <w:rsid w:val="008F0275"/>
    <w:rsid w:val="008F0B26"/>
    <w:rsid w:val="008F18A8"/>
    <w:rsid w:val="008F5036"/>
    <w:rsid w:val="008F632E"/>
    <w:rsid w:val="008F6D3A"/>
    <w:rsid w:val="008F73B6"/>
    <w:rsid w:val="009018EF"/>
    <w:rsid w:val="00904FBA"/>
    <w:rsid w:val="00905C63"/>
    <w:rsid w:val="00906EB2"/>
    <w:rsid w:val="009073A0"/>
    <w:rsid w:val="00910B22"/>
    <w:rsid w:val="0091116D"/>
    <w:rsid w:val="009122CA"/>
    <w:rsid w:val="00920E63"/>
    <w:rsid w:val="00922B4B"/>
    <w:rsid w:val="00926655"/>
    <w:rsid w:val="00926B6E"/>
    <w:rsid w:val="0093089A"/>
    <w:rsid w:val="009312C1"/>
    <w:rsid w:val="00933074"/>
    <w:rsid w:val="00934767"/>
    <w:rsid w:val="00935378"/>
    <w:rsid w:val="009403D5"/>
    <w:rsid w:val="00940FE9"/>
    <w:rsid w:val="009424F4"/>
    <w:rsid w:val="00944DD8"/>
    <w:rsid w:val="00945D79"/>
    <w:rsid w:val="009527FA"/>
    <w:rsid w:val="00952996"/>
    <w:rsid w:val="00953A27"/>
    <w:rsid w:val="0095464E"/>
    <w:rsid w:val="00956D8A"/>
    <w:rsid w:val="009600E8"/>
    <w:rsid w:val="009614AF"/>
    <w:rsid w:val="00961A98"/>
    <w:rsid w:val="0096294F"/>
    <w:rsid w:val="00963E96"/>
    <w:rsid w:val="00964452"/>
    <w:rsid w:val="00973BC6"/>
    <w:rsid w:val="00974F9D"/>
    <w:rsid w:val="00976005"/>
    <w:rsid w:val="00977E58"/>
    <w:rsid w:val="00980419"/>
    <w:rsid w:val="00982A55"/>
    <w:rsid w:val="009835D8"/>
    <w:rsid w:val="009835E1"/>
    <w:rsid w:val="00983FBE"/>
    <w:rsid w:val="009850FC"/>
    <w:rsid w:val="009864BC"/>
    <w:rsid w:val="00992753"/>
    <w:rsid w:val="00992D46"/>
    <w:rsid w:val="009950EE"/>
    <w:rsid w:val="009A3ADA"/>
    <w:rsid w:val="009A4677"/>
    <w:rsid w:val="009A6393"/>
    <w:rsid w:val="009A718D"/>
    <w:rsid w:val="009A78E5"/>
    <w:rsid w:val="009A7972"/>
    <w:rsid w:val="009B0224"/>
    <w:rsid w:val="009B0588"/>
    <w:rsid w:val="009B0E6E"/>
    <w:rsid w:val="009B1D4A"/>
    <w:rsid w:val="009B2FCE"/>
    <w:rsid w:val="009B465B"/>
    <w:rsid w:val="009B59C1"/>
    <w:rsid w:val="009C1BB1"/>
    <w:rsid w:val="009C2EB3"/>
    <w:rsid w:val="009C599F"/>
    <w:rsid w:val="009C63A8"/>
    <w:rsid w:val="009C7BBA"/>
    <w:rsid w:val="009D0817"/>
    <w:rsid w:val="009D1D15"/>
    <w:rsid w:val="009D42D1"/>
    <w:rsid w:val="009D49E2"/>
    <w:rsid w:val="009D4B4E"/>
    <w:rsid w:val="009D4DE2"/>
    <w:rsid w:val="009D6D10"/>
    <w:rsid w:val="009D6D33"/>
    <w:rsid w:val="009D7207"/>
    <w:rsid w:val="009D7E49"/>
    <w:rsid w:val="009E0841"/>
    <w:rsid w:val="009E09CA"/>
    <w:rsid w:val="009E368F"/>
    <w:rsid w:val="009E5261"/>
    <w:rsid w:val="009E5FB7"/>
    <w:rsid w:val="009E6213"/>
    <w:rsid w:val="009E6562"/>
    <w:rsid w:val="009E7F29"/>
    <w:rsid w:val="009F033C"/>
    <w:rsid w:val="009F0BEF"/>
    <w:rsid w:val="009F1AF5"/>
    <w:rsid w:val="009F49CB"/>
    <w:rsid w:val="009F4BBD"/>
    <w:rsid w:val="009F50D0"/>
    <w:rsid w:val="009F5208"/>
    <w:rsid w:val="009F69E3"/>
    <w:rsid w:val="009F6DC1"/>
    <w:rsid w:val="009F7188"/>
    <w:rsid w:val="009F7BB7"/>
    <w:rsid w:val="00A005E2"/>
    <w:rsid w:val="00A012DC"/>
    <w:rsid w:val="00A01ECE"/>
    <w:rsid w:val="00A02377"/>
    <w:rsid w:val="00A02447"/>
    <w:rsid w:val="00A035A6"/>
    <w:rsid w:val="00A05057"/>
    <w:rsid w:val="00A0654B"/>
    <w:rsid w:val="00A06DCD"/>
    <w:rsid w:val="00A10B9F"/>
    <w:rsid w:val="00A10C80"/>
    <w:rsid w:val="00A1266F"/>
    <w:rsid w:val="00A12C7C"/>
    <w:rsid w:val="00A13353"/>
    <w:rsid w:val="00A1383E"/>
    <w:rsid w:val="00A14626"/>
    <w:rsid w:val="00A14914"/>
    <w:rsid w:val="00A152C9"/>
    <w:rsid w:val="00A16740"/>
    <w:rsid w:val="00A20914"/>
    <w:rsid w:val="00A2203C"/>
    <w:rsid w:val="00A22636"/>
    <w:rsid w:val="00A22881"/>
    <w:rsid w:val="00A24286"/>
    <w:rsid w:val="00A2475E"/>
    <w:rsid w:val="00A26DA4"/>
    <w:rsid w:val="00A33685"/>
    <w:rsid w:val="00A34549"/>
    <w:rsid w:val="00A3799A"/>
    <w:rsid w:val="00A409FE"/>
    <w:rsid w:val="00A431D0"/>
    <w:rsid w:val="00A45E16"/>
    <w:rsid w:val="00A45EBB"/>
    <w:rsid w:val="00A46F65"/>
    <w:rsid w:val="00A53FBB"/>
    <w:rsid w:val="00A60427"/>
    <w:rsid w:val="00A60754"/>
    <w:rsid w:val="00A6100B"/>
    <w:rsid w:val="00A61201"/>
    <w:rsid w:val="00A63213"/>
    <w:rsid w:val="00A63430"/>
    <w:rsid w:val="00A63957"/>
    <w:rsid w:val="00A64088"/>
    <w:rsid w:val="00A66610"/>
    <w:rsid w:val="00A713DE"/>
    <w:rsid w:val="00A72C26"/>
    <w:rsid w:val="00A73E51"/>
    <w:rsid w:val="00A75001"/>
    <w:rsid w:val="00A76602"/>
    <w:rsid w:val="00A76A4A"/>
    <w:rsid w:val="00A773D1"/>
    <w:rsid w:val="00A81171"/>
    <w:rsid w:val="00A82871"/>
    <w:rsid w:val="00A8409A"/>
    <w:rsid w:val="00A85B75"/>
    <w:rsid w:val="00A86C25"/>
    <w:rsid w:val="00A877E3"/>
    <w:rsid w:val="00A9036C"/>
    <w:rsid w:val="00A90513"/>
    <w:rsid w:val="00A91586"/>
    <w:rsid w:val="00A91A18"/>
    <w:rsid w:val="00A93253"/>
    <w:rsid w:val="00A9563B"/>
    <w:rsid w:val="00A95837"/>
    <w:rsid w:val="00A964BF"/>
    <w:rsid w:val="00A9677C"/>
    <w:rsid w:val="00AA04F2"/>
    <w:rsid w:val="00AA09E3"/>
    <w:rsid w:val="00AA20FA"/>
    <w:rsid w:val="00AA2CE1"/>
    <w:rsid w:val="00AA2F09"/>
    <w:rsid w:val="00AA34BB"/>
    <w:rsid w:val="00AA66F7"/>
    <w:rsid w:val="00AB18E1"/>
    <w:rsid w:val="00AB1F21"/>
    <w:rsid w:val="00AB2EAC"/>
    <w:rsid w:val="00AB52A5"/>
    <w:rsid w:val="00AB75A5"/>
    <w:rsid w:val="00AB771A"/>
    <w:rsid w:val="00AC0FDC"/>
    <w:rsid w:val="00AC27EA"/>
    <w:rsid w:val="00AC66AB"/>
    <w:rsid w:val="00AC730C"/>
    <w:rsid w:val="00AD00DD"/>
    <w:rsid w:val="00AD5469"/>
    <w:rsid w:val="00AD5BBA"/>
    <w:rsid w:val="00AE081A"/>
    <w:rsid w:val="00AE1998"/>
    <w:rsid w:val="00AE1AA1"/>
    <w:rsid w:val="00AE23DB"/>
    <w:rsid w:val="00AE38F1"/>
    <w:rsid w:val="00AE3CD4"/>
    <w:rsid w:val="00AE3DDE"/>
    <w:rsid w:val="00AE43F7"/>
    <w:rsid w:val="00AE5D6A"/>
    <w:rsid w:val="00AE7D0D"/>
    <w:rsid w:val="00AF0F9E"/>
    <w:rsid w:val="00AF4816"/>
    <w:rsid w:val="00AF5604"/>
    <w:rsid w:val="00B023CD"/>
    <w:rsid w:val="00B049F1"/>
    <w:rsid w:val="00B06A8F"/>
    <w:rsid w:val="00B06CE3"/>
    <w:rsid w:val="00B07E3D"/>
    <w:rsid w:val="00B135C8"/>
    <w:rsid w:val="00B139A4"/>
    <w:rsid w:val="00B153D7"/>
    <w:rsid w:val="00B15C61"/>
    <w:rsid w:val="00B17874"/>
    <w:rsid w:val="00B228DA"/>
    <w:rsid w:val="00B23553"/>
    <w:rsid w:val="00B26DE9"/>
    <w:rsid w:val="00B278F0"/>
    <w:rsid w:val="00B3451F"/>
    <w:rsid w:val="00B345B7"/>
    <w:rsid w:val="00B37421"/>
    <w:rsid w:val="00B37561"/>
    <w:rsid w:val="00B379B0"/>
    <w:rsid w:val="00B404B4"/>
    <w:rsid w:val="00B4466E"/>
    <w:rsid w:val="00B44BBA"/>
    <w:rsid w:val="00B4730E"/>
    <w:rsid w:val="00B513D7"/>
    <w:rsid w:val="00B535CC"/>
    <w:rsid w:val="00B53D56"/>
    <w:rsid w:val="00B562CF"/>
    <w:rsid w:val="00B61E31"/>
    <w:rsid w:val="00B6313E"/>
    <w:rsid w:val="00B6422A"/>
    <w:rsid w:val="00B65287"/>
    <w:rsid w:val="00B65A40"/>
    <w:rsid w:val="00B721E6"/>
    <w:rsid w:val="00B7252A"/>
    <w:rsid w:val="00B74739"/>
    <w:rsid w:val="00B76A0B"/>
    <w:rsid w:val="00B82935"/>
    <w:rsid w:val="00B82F16"/>
    <w:rsid w:val="00B8378B"/>
    <w:rsid w:val="00B84354"/>
    <w:rsid w:val="00B84513"/>
    <w:rsid w:val="00B84DA4"/>
    <w:rsid w:val="00B8508B"/>
    <w:rsid w:val="00B906AF"/>
    <w:rsid w:val="00B93382"/>
    <w:rsid w:val="00B9406F"/>
    <w:rsid w:val="00B94276"/>
    <w:rsid w:val="00B94801"/>
    <w:rsid w:val="00B94859"/>
    <w:rsid w:val="00B96946"/>
    <w:rsid w:val="00B9791D"/>
    <w:rsid w:val="00B97CC7"/>
    <w:rsid w:val="00BA2D98"/>
    <w:rsid w:val="00BA3643"/>
    <w:rsid w:val="00BA3648"/>
    <w:rsid w:val="00BA3F2C"/>
    <w:rsid w:val="00BA4752"/>
    <w:rsid w:val="00BA476A"/>
    <w:rsid w:val="00BA543D"/>
    <w:rsid w:val="00BA68A7"/>
    <w:rsid w:val="00BA6996"/>
    <w:rsid w:val="00BA6E30"/>
    <w:rsid w:val="00BA7587"/>
    <w:rsid w:val="00BA7C0C"/>
    <w:rsid w:val="00BB023C"/>
    <w:rsid w:val="00BB36E2"/>
    <w:rsid w:val="00BB38C7"/>
    <w:rsid w:val="00BB4650"/>
    <w:rsid w:val="00BB673A"/>
    <w:rsid w:val="00BC0E6A"/>
    <w:rsid w:val="00BC2E09"/>
    <w:rsid w:val="00BC3288"/>
    <w:rsid w:val="00BC6679"/>
    <w:rsid w:val="00BC6AEC"/>
    <w:rsid w:val="00BC6CFA"/>
    <w:rsid w:val="00BD2780"/>
    <w:rsid w:val="00BD637F"/>
    <w:rsid w:val="00BE0A05"/>
    <w:rsid w:val="00BE3F48"/>
    <w:rsid w:val="00BE6EEC"/>
    <w:rsid w:val="00BE748A"/>
    <w:rsid w:val="00BE7F3C"/>
    <w:rsid w:val="00BF0785"/>
    <w:rsid w:val="00BF0C76"/>
    <w:rsid w:val="00BF22F0"/>
    <w:rsid w:val="00BF2735"/>
    <w:rsid w:val="00BF3C00"/>
    <w:rsid w:val="00BF5341"/>
    <w:rsid w:val="00BF5F4F"/>
    <w:rsid w:val="00BF652E"/>
    <w:rsid w:val="00BF6E49"/>
    <w:rsid w:val="00BF7287"/>
    <w:rsid w:val="00BF7339"/>
    <w:rsid w:val="00C00B42"/>
    <w:rsid w:val="00C01D0D"/>
    <w:rsid w:val="00C032EB"/>
    <w:rsid w:val="00C040D0"/>
    <w:rsid w:val="00C05CD5"/>
    <w:rsid w:val="00C063D2"/>
    <w:rsid w:val="00C108C6"/>
    <w:rsid w:val="00C11623"/>
    <w:rsid w:val="00C15849"/>
    <w:rsid w:val="00C160FC"/>
    <w:rsid w:val="00C1746B"/>
    <w:rsid w:val="00C215B3"/>
    <w:rsid w:val="00C21656"/>
    <w:rsid w:val="00C22914"/>
    <w:rsid w:val="00C23136"/>
    <w:rsid w:val="00C23B94"/>
    <w:rsid w:val="00C250BC"/>
    <w:rsid w:val="00C2722D"/>
    <w:rsid w:val="00C27CB8"/>
    <w:rsid w:val="00C30DF7"/>
    <w:rsid w:val="00C334C6"/>
    <w:rsid w:val="00C33E16"/>
    <w:rsid w:val="00C33E31"/>
    <w:rsid w:val="00C36650"/>
    <w:rsid w:val="00C37A3B"/>
    <w:rsid w:val="00C430D3"/>
    <w:rsid w:val="00C46484"/>
    <w:rsid w:val="00C50CBD"/>
    <w:rsid w:val="00C51ADE"/>
    <w:rsid w:val="00C51FE0"/>
    <w:rsid w:val="00C5437F"/>
    <w:rsid w:val="00C560F0"/>
    <w:rsid w:val="00C56D40"/>
    <w:rsid w:val="00C577A9"/>
    <w:rsid w:val="00C609C6"/>
    <w:rsid w:val="00C614B6"/>
    <w:rsid w:val="00C61DF4"/>
    <w:rsid w:val="00C6358F"/>
    <w:rsid w:val="00C65216"/>
    <w:rsid w:val="00C65457"/>
    <w:rsid w:val="00C70515"/>
    <w:rsid w:val="00C736D2"/>
    <w:rsid w:val="00C7643E"/>
    <w:rsid w:val="00C76C82"/>
    <w:rsid w:val="00C83E00"/>
    <w:rsid w:val="00C85B3E"/>
    <w:rsid w:val="00C87BF6"/>
    <w:rsid w:val="00C9195C"/>
    <w:rsid w:val="00C92520"/>
    <w:rsid w:val="00C963B8"/>
    <w:rsid w:val="00CA4410"/>
    <w:rsid w:val="00CA4AA6"/>
    <w:rsid w:val="00CA59E7"/>
    <w:rsid w:val="00CA6B93"/>
    <w:rsid w:val="00CA721D"/>
    <w:rsid w:val="00CA78AD"/>
    <w:rsid w:val="00CB1083"/>
    <w:rsid w:val="00CB1545"/>
    <w:rsid w:val="00CB2107"/>
    <w:rsid w:val="00CB211E"/>
    <w:rsid w:val="00CB3144"/>
    <w:rsid w:val="00CB382D"/>
    <w:rsid w:val="00CB48B5"/>
    <w:rsid w:val="00CB635B"/>
    <w:rsid w:val="00CB724F"/>
    <w:rsid w:val="00CB79AC"/>
    <w:rsid w:val="00CB7E7C"/>
    <w:rsid w:val="00CB7EAF"/>
    <w:rsid w:val="00CC02F9"/>
    <w:rsid w:val="00CC1F42"/>
    <w:rsid w:val="00CC2308"/>
    <w:rsid w:val="00CC3F26"/>
    <w:rsid w:val="00CC43F9"/>
    <w:rsid w:val="00CC4DC0"/>
    <w:rsid w:val="00CC5768"/>
    <w:rsid w:val="00CC6DF6"/>
    <w:rsid w:val="00CD31D4"/>
    <w:rsid w:val="00CD47AB"/>
    <w:rsid w:val="00CE0F26"/>
    <w:rsid w:val="00CE2951"/>
    <w:rsid w:val="00CE2D2D"/>
    <w:rsid w:val="00CE38A8"/>
    <w:rsid w:val="00CE54E5"/>
    <w:rsid w:val="00CE5522"/>
    <w:rsid w:val="00CE729E"/>
    <w:rsid w:val="00CE7BF6"/>
    <w:rsid w:val="00CF10D0"/>
    <w:rsid w:val="00CF1357"/>
    <w:rsid w:val="00CF1630"/>
    <w:rsid w:val="00CF4E1E"/>
    <w:rsid w:val="00D001EB"/>
    <w:rsid w:val="00D0026F"/>
    <w:rsid w:val="00D04213"/>
    <w:rsid w:val="00D07739"/>
    <w:rsid w:val="00D11195"/>
    <w:rsid w:val="00D11F09"/>
    <w:rsid w:val="00D13993"/>
    <w:rsid w:val="00D140DE"/>
    <w:rsid w:val="00D15F41"/>
    <w:rsid w:val="00D226DB"/>
    <w:rsid w:val="00D2446C"/>
    <w:rsid w:val="00D25538"/>
    <w:rsid w:val="00D27BDF"/>
    <w:rsid w:val="00D30C77"/>
    <w:rsid w:val="00D30CF3"/>
    <w:rsid w:val="00D32E31"/>
    <w:rsid w:val="00D33ADD"/>
    <w:rsid w:val="00D36986"/>
    <w:rsid w:val="00D36CF2"/>
    <w:rsid w:val="00D37FF8"/>
    <w:rsid w:val="00D41495"/>
    <w:rsid w:val="00D423B9"/>
    <w:rsid w:val="00D51E17"/>
    <w:rsid w:val="00D54A56"/>
    <w:rsid w:val="00D56435"/>
    <w:rsid w:val="00D5730A"/>
    <w:rsid w:val="00D613D4"/>
    <w:rsid w:val="00D67AF4"/>
    <w:rsid w:val="00D707E5"/>
    <w:rsid w:val="00D7304C"/>
    <w:rsid w:val="00D7321C"/>
    <w:rsid w:val="00D76055"/>
    <w:rsid w:val="00D82D39"/>
    <w:rsid w:val="00D82D62"/>
    <w:rsid w:val="00D861A2"/>
    <w:rsid w:val="00D87103"/>
    <w:rsid w:val="00D87D17"/>
    <w:rsid w:val="00D904FF"/>
    <w:rsid w:val="00D91BBA"/>
    <w:rsid w:val="00D9610B"/>
    <w:rsid w:val="00D96EB3"/>
    <w:rsid w:val="00DA038F"/>
    <w:rsid w:val="00DA0A85"/>
    <w:rsid w:val="00DA0BC5"/>
    <w:rsid w:val="00DA1397"/>
    <w:rsid w:val="00DA34AF"/>
    <w:rsid w:val="00DA6E09"/>
    <w:rsid w:val="00DB0C9E"/>
    <w:rsid w:val="00DB18C3"/>
    <w:rsid w:val="00DB2E75"/>
    <w:rsid w:val="00DB4082"/>
    <w:rsid w:val="00DB5E14"/>
    <w:rsid w:val="00DB5FC0"/>
    <w:rsid w:val="00DB689D"/>
    <w:rsid w:val="00DB704E"/>
    <w:rsid w:val="00DC00C8"/>
    <w:rsid w:val="00DC2324"/>
    <w:rsid w:val="00DC2C13"/>
    <w:rsid w:val="00DC4B5A"/>
    <w:rsid w:val="00DC57BE"/>
    <w:rsid w:val="00DC6448"/>
    <w:rsid w:val="00DC6CDD"/>
    <w:rsid w:val="00DD04E4"/>
    <w:rsid w:val="00DD04FA"/>
    <w:rsid w:val="00DD0C19"/>
    <w:rsid w:val="00DD28A5"/>
    <w:rsid w:val="00DD3CE3"/>
    <w:rsid w:val="00DD3DFF"/>
    <w:rsid w:val="00DD5308"/>
    <w:rsid w:val="00DD7BB2"/>
    <w:rsid w:val="00DE0058"/>
    <w:rsid w:val="00DE05FC"/>
    <w:rsid w:val="00DE2851"/>
    <w:rsid w:val="00DE4C16"/>
    <w:rsid w:val="00DF0922"/>
    <w:rsid w:val="00DF0C64"/>
    <w:rsid w:val="00DF1507"/>
    <w:rsid w:val="00DF282D"/>
    <w:rsid w:val="00DF3DEB"/>
    <w:rsid w:val="00E0232B"/>
    <w:rsid w:val="00E02DD2"/>
    <w:rsid w:val="00E039E8"/>
    <w:rsid w:val="00E041CA"/>
    <w:rsid w:val="00E06300"/>
    <w:rsid w:val="00E07721"/>
    <w:rsid w:val="00E10269"/>
    <w:rsid w:val="00E11261"/>
    <w:rsid w:val="00E1141F"/>
    <w:rsid w:val="00E11A23"/>
    <w:rsid w:val="00E1322D"/>
    <w:rsid w:val="00E16974"/>
    <w:rsid w:val="00E205AB"/>
    <w:rsid w:val="00E220EA"/>
    <w:rsid w:val="00E26B40"/>
    <w:rsid w:val="00E26C72"/>
    <w:rsid w:val="00E27055"/>
    <w:rsid w:val="00E27A85"/>
    <w:rsid w:val="00E31A60"/>
    <w:rsid w:val="00E3315A"/>
    <w:rsid w:val="00E33E40"/>
    <w:rsid w:val="00E35E48"/>
    <w:rsid w:val="00E403D0"/>
    <w:rsid w:val="00E40598"/>
    <w:rsid w:val="00E43669"/>
    <w:rsid w:val="00E436F3"/>
    <w:rsid w:val="00E45789"/>
    <w:rsid w:val="00E46688"/>
    <w:rsid w:val="00E47619"/>
    <w:rsid w:val="00E47DCF"/>
    <w:rsid w:val="00E5123A"/>
    <w:rsid w:val="00E53461"/>
    <w:rsid w:val="00E53F9F"/>
    <w:rsid w:val="00E5495C"/>
    <w:rsid w:val="00E54C46"/>
    <w:rsid w:val="00E57176"/>
    <w:rsid w:val="00E57D88"/>
    <w:rsid w:val="00E57ED9"/>
    <w:rsid w:val="00E62881"/>
    <w:rsid w:val="00E6317B"/>
    <w:rsid w:val="00E63A2A"/>
    <w:rsid w:val="00E65E44"/>
    <w:rsid w:val="00E67B47"/>
    <w:rsid w:val="00E70934"/>
    <w:rsid w:val="00E72059"/>
    <w:rsid w:val="00E7211E"/>
    <w:rsid w:val="00E72846"/>
    <w:rsid w:val="00E7430B"/>
    <w:rsid w:val="00E74386"/>
    <w:rsid w:val="00E74F44"/>
    <w:rsid w:val="00E76D3B"/>
    <w:rsid w:val="00E815AD"/>
    <w:rsid w:val="00E815C6"/>
    <w:rsid w:val="00E82C76"/>
    <w:rsid w:val="00E856D4"/>
    <w:rsid w:val="00E85E02"/>
    <w:rsid w:val="00E86BE5"/>
    <w:rsid w:val="00E91277"/>
    <w:rsid w:val="00E91948"/>
    <w:rsid w:val="00E919D6"/>
    <w:rsid w:val="00E926F4"/>
    <w:rsid w:val="00E963EB"/>
    <w:rsid w:val="00EA1D55"/>
    <w:rsid w:val="00EA29F0"/>
    <w:rsid w:val="00EA5442"/>
    <w:rsid w:val="00EA5EBA"/>
    <w:rsid w:val="00EA682E"/>
    <w:rsid w:val="00EA7705"/>
    <w:rsid w:val="00EB0017"/>
    <w:rsid w:val="00EB2FF9"/>
    <w:rsid w:val="00EB3123"/>
    <w:rsid w:val="00EB7237"/>
    <w:rsid w:val="00EC037E"/>
    <w:rsid w:val="00EC0C75"/>
    <w:rsid w:val="00EC6A62"/>
    <w:rsid w:val="00EC6EC6"/>
    <w:rsid w:val="00ED0AFC"/>
    <w:rsid w:val="00ED194C"/>
    <w:rsid w:val="00ED3346"/>
    <w:rsid w:val="00ED3508"/>
    <w:rsid w:val="00ED36DB"/>
    <w:rsid w:val="00ED4866"/>
    <w:rsid w:val="00ED49D7"/>
    <w:rsid w:val="00ED51CC"/>
    <w:rsid w:val="00ED5266"/>
    <w:rsid w:val="00ED57EB"/>
    <w:rsid w:val="00EE03AA"/>
    <w:rsid w:val="00EE05EB"/>
    <w:rsid w:val="00EE06E3"/>
    <w:rsid w:val="00EE14F0"/>
    <w:rsid w:val="00EE2243"/>
    <w:rsid w:val="00EE3405"/>
    <w:rsid w:val="00EE7BB4"/>
    <w:rsid w:val="00EF14DD"/>
    <w:rsid w:val="00EF20C9"/>
    <w:rsid w:val="00EF4053"/>
    <w:rsid w:val="00EF410A"/>
    <w:rsid w:val="00EF4FF8"/>
    <w:rsid w:val="00EF671C"/>
    <w:rsid w:val="00EF6E03"/>
    <w:rsid w:val="00F01336"/>
    <w:rsid w:val="00F01E76"/>
    <w:rsid w:val="00F022B5"/>
    <w:rsid w:val="00F029AA"/>
    <w:rsid w:val="00F03416"/>
    <w:rsid w:val="00F03622"/>
    <w:rsid w:val="00F05A8B"/>
    <w:rsid w:val="00F06593"/>
    <w:rsid w:val="00F1267F"/>
    <w:rsid w:val="00F129C0"/>
    <w:rsid w:val="00F149B4"/>
    <w:rsid w:val="00F14D65"/>
    <w:rsid w:val="00F15689"/>
    <w:rsid w:val="00F1574E"/>
    <w:rsid w:val="00F21CF4"/>
    <w:rsid w:val="00F23148"/>
    <w:rsid w:val="00F245CC"/>
    <w:rsid w:val="00F2488D"/>
    <w:rsid w:val="00F3127C"/>
    <w:rsid w:val="00F31FA7"/>
    <w:rsid w:val="00F342BB"/>
    <w:rsid w:val="00F348A8"/>
    <w:rsid w:val="00F34E9B"/>
    <w:rsid w:val="00F35120"/>
    <w:rsid w:val="00F35BA3"/>
    <w:rsid w:val="00F36590"/>
    <w:rsid w:val="00F40870"/>
    <w:rsid w:val="00F41A4E"/>
    <w:rsid w:val="00F43ABE"/>
    <w:rsid w:val="00F4404D"/>
    <w:rsid w:val="00F45099"/>
    <w:rsid w:val="00F46075"/>
    <w:rsid w:val="00F46F89"/>
    <w:rsid w:val="00F474E6"/>
    <w:rsid w:val="00F51863"/>
    <w:rsid w:val="00F51A98"/>
    <w:rsid w:val="00F6117A"/>
    <w:rsid w:val="00F6193F"/>
    <w:rsid w:val="00F62357"/>
    <w:rsid w:val="00F62FC4"/>
    <w:rsid w:val="00F64DB6"/>
    <w:rsid w:val="00F67AB3"/>
    <w:rsid w:val="00F70245"/>
    <w:rsid w:val="00F761A3"/>
    <w:rsid w:val="00F777E7"/>
    <w:rsid w:val="00F860EF"/>
    <w:rsid w:val="00F8643A"/>
    <w:rsid w:val="00F90685"/>
    <w:rsid w:val="00F94210"/>
    <w:rsid w:val="00F94BB6"/>
    <w:rsid w:val="00F950C8"/>
    <w:rsid w:val="00FA0E65"/>
    <w:rsid w:val="00FA2328"/>
    <w:rsid w:val="00FA26FC"/>
    <w:rsid w:val="00FA3A77"/>
    <w:rsid w:val="00FA5C42"/>
    <w:rsid w:val="00FA6001"/>
    <w:rsid w:val="00FB1DD9"/>
    <w:rsid w:val="00FB3661"/>
    <w:rsid w:val="00FB42F8"/>
    <w:rsid w:val="00FB5C2E"/>
    <w:rsid w:val="00FB60F3"/>
    <w:rsid w:val="00FC04D2"/>
    <w:rsid w:val="00FC560E"/>
    <w:rsid w:val="00FC781B"/>
    <w:rsid w:val="00FD20BE"/>
    <w:rsid w:val="00FD38A5"/>
    <w:rsid w:val="00FD5E05"/>
    <w:rsid w:val="00FD625E"/>
    <w:rsid w:val="00FE0E84"/>
    <w:rsid w:val="00FE13D4"/>
    <w:rsid w:val="00FE1F42"/>
    <w:rsid w:val="00FE3D4F"/>
    <w:rsid w:val="00FE5217"/>
    <w:rsid w:val="00FE5F45"/>
    <w:rsid w:val="00FE7BA2"/>
    <w:rsid w:val="00FF07D7"/>
    <w:rsid w:val="00FF0B38"/>
    <w:rsid w:val="00FF11BD"/>
    <w:rsid w:val="00FF31D3"/>
    <w:rsid w:val="00FF50EE"/>
    <w:rsid w:val="00FF51A5"/>
    <w:rsid w:val="00FF51DD"/>
    <w:rsid w:val="00FF6CA3"/>
    <w:rsid w:val="00FF7363"/>
    <w:rsid w:val="00FF75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1B9BF5-5DD2-4409-BEF0-66F8B83D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28D"/>
    <w:pPr>
      <w:widowControl w:val="0"/>
      <w:jc w:val="both"/>
    </w:pPr>
  </w:style>
  <w:style w:type="paragraph" w:styleId="1">
    <w:name w:val="heading 1"/>
    <w:basedOn w:val="a"/>
    <w:next w:val="a"/>
    <w:link w:val="1Char"/>
    <w:uiPriority w:val="9"/>
    <w:qFormat/>
    <w:rsid w:val="00A53FBB"/>
    <w:pPr>
      <w:keepNext/>
      <w:keepLines/>
      <w:spacing w:before="240" w:after="120" w:line="360" w:lineRule="auto"/>
      <w:outlineLvl w:val="0"/>
    </w:pPr>
    <w:rPr>
      <w:rFonts w:eastAsia="华文仿宋"/>
      <w:b/>
      <w:bCs/>
      <w:kern w:val="44"/>
      <w:sz w:val="32"/>
      <w:szCs w:val="44"/>
    </w:rPr>
  </w:style>
  <w:style w:type="paragraph" w:styleId="2">
    <w:name w:val="heading 2"/>
    <w:basedOn w:val="a"/>
    <w:next w:val="a"/>
    <w:link w:val="2Char"/>
    <w:uiPriority w:val="9"/>
    <w:unhideWhenUsed/>
    <w:qFormat/>
    <w:rsid w:val="00A53FBB"/>
    <w:pPr>
      <w:keepNext/>
      <w:keepLines/>
      <w:spacing w:before="120" w:after="120" w:line="360" w:lineRule="auto"/>
      <w:outlineLvl w:val="1"/>
    </w:pPr>
    <w:rPr>
      <w:rFonts w:asciiTheme="majorHAnsi" w:eastAsia="华文仿宋"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7E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7EAF"/>
    <w:rPr>
      <w:sz w:val="18"/>
      <w:szCs w:val="18"/>
    </w:rPr>
  </w:style>
  <w:style w:type="paragraph" w:styleId="a4">
    <w:name w:val="footer"/>
    <w:basedOn w:val="a"/>
    <w:link w:val="Char0"/>
    <w:uiPriority w:val="99"/>
    <w:unhideWhenUsed/>
    <w:rsid w:val="00CB7EAF"/>
    <w:pPr>
      <w:tabs>
        <w:tab w:val="center" w:pos="4153"/>
        <w:tab w:val="right" w:pos="8306"/>
      </w:tabs>
      <w:snapToGrid w:val="0"/>
      <w:jc w:val="left"/>
    </w:pPr>
    <w:rPr>
      <w:sz w:val="18"/>
      <w:szCs w:val="18"/>
    </w:rPr>
  </w:style>
  <w:style w:type="character" w:customStyle="1" w:styleId="Char0">
    <w:name w:val="页脚 Char"/>
    <w:basedOn w:val="a0"/>
    <w:link w:val="a4"/>
    <w:uiPriority w:val="99"/>
    <w:rsid w:val="00CB7EAF"/>
    <w:rPr>
      <w:sz w:val="18"/>
      <w:szCs w:val="18"/>
    </w:rPr>
  </w:style>
  <w:style w:type="paragraph" w:styleId="a5">
    <w:name w:val="List Paragraph"/>
    <w:basedOn w:val="a"/>
    <w:uiPriority w:val="34"/>
    <w:qFormat/>
    <w:rsid w:val="00BE748A"/>
    <w:pPr>
      <w:ind w:firstLineChars="200" w:firstLine="420"/>
    </w:pPr>
  </w:style>
  <w:style w:type="character" w:customStyle="1" w:styleId="labellist">
    <w:name w:val="label_list"/>
    <w:basedOn w:val="a0"/>
    <w:rsid w:val="00D32E31"/>
  </w:style>
  <w:style w:type="character" w:styleId="a6">
    <w:name w:val="Placeholder Text"/>
    <w:basedOn w:val="a0"/>
    <w:uiPriority w:val="99"/>
    <w:semiHidden/>
    <w:rsid w:val="000A664B"/>
    <w:rPr>
      <w:color w:val="808080"/>
    </w:rPr>
  </w:style>
  <w:style w:type="paragraph" w:styleId="a7">
    <w:name w:val="Balloon Text"/>
    <w:basedOn w:val="a"/>
    <w:link w:val="Char1"/>
    <w:uiPriority w:val="99"/>
    <w:semiHidden/>
    <w:unhideWhenUsed/>
    <w:rsid w:val="000A664B"/>
    <w:rPr>
      <w:sz w:val="18"/>
      <w:szCs w:val="18"/>
    </w:rPr>
  </w:style>
  <w:style w:type="character" w:customStyle="1" w:styleId="Char1">
    <w:name w:val="批注框文本 Char"/>
    <w:basedOn w:val="a0"/>
    <w:link w:val="a7"/>
    <w:uiPriority w:val="99"/>
    <w:semiHidden/>
    <w:rsid w:val="000A664B"/>
    <w:rPr>
      <w:sz w:val="18"/>
      <w:szCs w:val="18"/>
    </w:rPr>
  </w:style>
  <w:style w:type="paragraph" w:customStyle="1" w:styleId="Default">
    <w:name w:val="Default"/>
    <w:rsid w:val="00AA2CE1"/>
    <w:pPr>
      <w:widowControl w:val="0"/>
      <w:autoSpaceDE w:val="0"/>
      <w:autoSpaceDN w:val="0"/>
      <w:adjustRightInd w:val="0"/>
    </w:pPr>
    <w:rPr>
      <w:rFonts w:ascii="Times New Roman" w:hAnsi="Times New Roman" w:cs="Times New Roman"/>
      <w:color w:val="000000"/>
      <w:kern w:val="0"/>
      <w:sz w:val="24"/>
      <w:szCs w:val="24"/>
    </w:rPr>
  </w:style>
  <w:style w:type="paragraph" w:customStyle="1" w:styleId="GB231213">
    <w:name w:val="样式 (中文) 仿宋_GB2312 四号 行距: 多倍行距 1.3 字行"/>
    <w:basedOn w:val="a"/>
    <w:rsid w:val="00F245CC"/>
    <w:pPr>
      <w:spacing w:line="312" w:lineRule="auto"/>
      <w:ind w:firstLineChars="200" w:firstLine="200"/>
    </w:pPr>
    <w:rPr>
      <w:rFonts w:ascii="Times New Roman" w:eastAsia="仿宋_GB2312" w:hAnsi="Times New Roman" w:cs="宋体"/>
      <w:sz w:val="28"/>
      <w:szCs w:val="20"/>
    </w:rPr>
  </w:style>
  <w:style w:type="paragraph" w:customStyle="1" w:styleId="GB2312131">
    <w:name w:val="样式 (中文) 仿宋_GB2312 四号 行距: 多倍行距 1.3 字行1"/>
    <w:basedOn w:val="a"/>
    <w:rsid w:val="00F245CC"/>
    <w:pPr>
      <w:spacing w:line="312" w:lineRule="auto"/>
      <w:ind w:firstLineChars="200" w:firstLine="560"/>
    </w:pPr>
    <w:rPr>
      <w:rFonts w:ascii="Times New Roman" w:eastAsia="仿宋_GB2312" w:hAnsi="Times New Roman" w:cs="宋体"/>
      <w:sz w:val="28"/>
      <w:szCs w:val="20"/>
    </w:rPr>
  </w:style>
  <w:style w:type="paragraph" w:styleId="a8">
    <w:name w:val="Document Map"/>
    <w:basedOn w:val="a"/>
    <w:link w:val="Char2"/>
    <w:uiPriority w:val="99"/>
    <w:semiHidden/>
    <w:unhideWhenUsed/>
    <w:rsid w:val="00546EC9"/>
    <w:rPr>
      <w:rFonts w:ascii="宋体" w:eastAsia="宋体"/>
      <w:sz w:val="18"/>
      <w:szCs w:val="18"/>
    </w:rPr>
  </w:style>
  <w:style w:type="character" w:customStyle="1" w:styleId="Char2">
    <w:name w:val="文档结构图 Char"/>
    <w:basedOn w:val="a0"/>
    <w:link w:val="a8"/>
    <w:uiPriority w:val="99"/>
    <w:semiHidden/>
    <w:rsid w:val="00546EC9"/>
    <w:rPr>
      <w:rFonts w:ascii="宋体" w:eastAsia="宋体"/>
      <w:sz w:val="18"/>
      <w:szCs w:val="18"/>
    </w:rPr>
  </w:style>
  <w:style w:type="character" w:customStyle="1" w:styleId="1Char">
    <w:name w:val="标题 1 Char"/>
    <w:basedOn w:val="a0"/>
    <w:link w:val="1"/>
    <w:uiPriority w:val="9"/>
    <w:rsid w:val="00A53FBB"/>
    <w:rPr>
      <w:rFonts w:eastAsia="华文仿宋"/>
      <w:b/>
      <w:bCs/>
      <w:kern w:val="44"/>
      <w:sz w:val="32"/>
      <w:szCs w:val="44"/>
    </w:rPr>
  </w:style>
  <w:style w:type="paragraph" w:styleId="TOC">
    <w:name w:val="TOC Heading"/>
    <w:basedOn w:val="1"/>
    <w:next w:val="a"/>
    <w:uiPriority w:val="39"/>
    <w:unhideWhenUsed/>
    <w:qFormat/>
    <w:rsid w:val="00BF3C0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0B11BE"/>
    <w:pPr>
      <w:tabs>
        <w:tab w:val="right" w:leader="dot" w:pos="8296"/>
      </w:tabs>
      <w:jc w:val="center"/>
    </w:pPr>
  </w:style>
  <w:style w:type="paragraph" w:styleId="20">
    <w:name w:val="toc 2"/>
    <w:basedOn w:val="a"/>
    <w:next w:val="a"/>
    <w:autoRedefine/>
    <w:uiPriority w:val="39"/>
    <w:unhideWhenUsed/>
    <w:qFormat/>
    <w:rsid w:val="0027773C"/>
    <w:pPr>
      <w:tabs>
        <w:tab w:val="right" w:leader="dot" w:pos="8296"/>
      </w:tabs>
      <w:ind w:leftChars="200" w:left="420"/>
    </w:pPr>
  </w:style>
  <w:style w:type="character" w:styleId="a9">
    <w:name w:val="Hyperlink"/>
    <w:basedOn w:val="a0"/>
    <w:uiPriority w:val="99"/>
    <w:unhideWhenUsed/>
    <w:rsid w:val="00BF3C00"/>
    <w:rPr>
      <w:color w:val="0000FF" w:themeColor="hyperlink"/>
      <w:u w:val="single"/>
    </w:rPr>
  </w:style>
  <w:style w:type="character" w:customStyle="1" w:styleId="2Char">
    <w:name w:val="标题 2 Char"/>
    <w:basedOn w:val="a0"/>
    <w:link w:val="2"/>
    <w:uiPriority w:val="9"/>
    <w:rsid w:val="00A53FBB"/>
    <w:rPr>
      <w:rFonts w:asciiTheme="majorHAnsi" w:eastAsia="华文仿宋" w:hAnsiTheme="majorHAnsi" w:cstheme="majorBidi"/>
      <w:bCs/>
      <w:sz w:val="28"/>
      <w:szCs w:val="32"/>
    </w:rPr>
  </w:style>
  <w:style w:type="paragraph" w:styleId="3">
    <w:name w:val="toc 3"/>
    <w:basedOn w:val="a"/>
    <w:next w:val="a"/>
    <w:autoRedefine/>
    <w:uiPriority w:val="39"/>
    <w:semiHidden/>
    <w:unhideWhenUsed/>
    <w:qFormat/>
    <w:rsid w:val="004E615D"/>
    <w:pPr>
      <w:widowControl/>
      <w:spacing w:after="100" w:line="276" w:lineRule="auto"/>
      <w:ind w:left="440"/>
      <w:jc w:val="left"/>
    </w:pPr>
    <w:rPr>
      <w:kern w:val="0"/>
      <w:sz w:val="22"/>
    </w:rPr>
  </w:style>
  <w:style w:type="paragraph" w:styleId="aa">
    <w:name w:val="footnote text"/>
    <w:basedOn w:val="a"/>
    <w:link w:val="Char3"/>
    <w:semiHidden/>
    <w:rsid w:val="00340769"/>
    <w:pPr>
      <w:snapToGrid w:val="0"/>
      <w:jc w:val="left"/>
    </w:pPr>
    <w:rPr>
      <w:rFonts w:ascii="Times New Roman" w:eastAsia="宋体" w:hAnsi="Times New Roman" w:cs="Times New Roman"/>
      <w:sz w:val="18"/>
      <w:szCs w:val="18"/>
    </w:rPr>
  </w:style>
  <w:style w:type="character" w:customStyle="1" w:styleId="Char3">
    <w:name w:val="脚注文本 Char"/>
    <w:basedOn w:val="a0"/>
    <w:link w:val="aa"/>
    <w:semiHidden/>
    <w:rsid w:val="00340769"/>
    <w:rPr>
      <w:rFonts w:ascii="Times New Roman" w:eastAsia="宋体" w:hAnsi="Times New Roman" w:cs="Times New Roman"/>
      <w:sz w:val="18"/>
      <w:szCs w:val="18"/>
    </w:rPr>
  </w:style>
  <w:style w:type="character" w:styleId="ab">
    <w:name w:val="line number"/>
    <w:basedOn w:val="a0"/>
    <w:uiPriority w:val="99"/>
    <w:semiHidden/>
    <w:unhideWhenUsed/>
    <w:rsid w:val="00427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3011C-BE3B-4C4E-B119-CC665FC0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1040</Words>
  <Characters>5931</Characters>
  <Application>Microsoft Office Word</Application>
  <DocSecurity>0</DocSecurity>
  <Lines>49</Lines>
  <Paragraphs>13</Paragraphs>
  <ScaleCrop>false</ScaleCrop>
  <Company>LENOVO CUSTOMER</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王天妤</cp:lastModifiedBy>
  <cp:revision>37</cp:revision>
  <cp:lastPrinted>2018-01-09T02:59:00Z</cp:lastPrinted>
  <dcterms:created xsi:type="dcterms:W3CDTF">2016-02-02T09:00:00Z</dcterms:created>
  <dcterms:modified xsi:type="dcterms:W3CDTF">2018-01-09T03:00:00Z</dcterms:modified>
</cp:coreProperties>
</file>